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86" w:rsidRDefault="00815986" w:rsidP="00815986">
      <w:pPr>
        <w:widowControl w:val="0"/>
        <w:jc w:val="center"/>
        <w:rPr>
          <w:bCs/>
          <w:snapToGrid w:val="0"/>
          <w:sz w:val="28"/>
          <w:szCs w:val="28"/>
        </w:rPr>
      </w:pPr>
      <w:r>
        <w:rPr>
          <w:bCs/>
          <w:snapToGrid w:val="0"/>
          <w:sz w:val="28"/>
          <w:szCs w:val="28"/>
        </w:rPr>
        <w:t>СОВЕТ ДЕПУТАТОВ</w:t>
      </w:r>
    </w:p>
    <w:p w:rsidR="00815986" w:rsidRDefault="00815986" w:rsidP="00815986">
      <w:pPr>
        <w:widowControl w:val="0"/>
        <w:jc w:val="center"/>
        <w:rPr>
          <w:bCs/>
          <w:snapToGrid w:val="0"/>
          <w:sz w:val="28"/>
          <w:szCs w:val="28"/>
        </w:rPr>
      </w:pPr>
      <w:r>
        <w:rPr>
          <w:bCs/>
          <w:snapToGrid w:val="0"/>
          <w:sz w:val="28"/>
          <w:szCs w:val="28"/>
        </w:rPr>
        <w:t>БАЙКАЛЬСКОГО СЕЛЬСОВЕТА</w:t>
      </w:r>
    </w:p>
    <w:p w:rsidR="00815986" w:rsidRDefault="00815986" w:rsidP="00815986">
      <w:pPr>
        <w:widowControl w:val="0"/>
        <w:jc w:val="center"/>
        <w:rPr>
          <w:bCs/>
          <w:sz w:val="28"/>
          <w:szCs w:val="28"/>
        </w:rPr>
      </w:pPr>
      <w:r>
        <w:rPr>
          <w:bCs/>
          <w:sz w:val="28"/>
          <w:szCs w:val="28"/>
        </w:rPr>
        <w:t xml:space="preserve">БОЛОТНИНСКОГО РАЙОНА </w:t>
      </w:r>
      <w:r>
        <w:rPr>
          <w:bCs/>
          <w:snapToGrid w:val="0"/>
          <w:sz w:val="28"/>
          <w:szCs w:val="28"/>
        </w:rPr>
        <w:t>НОВОСИБИРСКОЙ ОБЛАСТИ</w:t>
      </w:r>
    </w:p>
    <w:p w:rsidR="00815986" w:rsidRDefault="00815986" w:rsidP="00815986">
      <w:pPr>
        <w:widowControl w:val="0"/>
        <w:jc w:val="center"/>
        <w:rPr>
          <w:bCs/>
          <w:snapToGrid w:val="0"/>
          <w:sz w:val="28"/>
          <w:szCs w:val="28"/>
        </w:rPr>
      </w:pPr>
      <w:r>
        <w:rPr>
          <w:bCs/>
          <w:snapToGrid w:val="0"/>
          <w:sz w:val="28"/>
          <w:szCs w:val="28"/>
        </w:rPr>
        <w:t>шестого созыва</w:t>
      </w:r>
    </w:p>
    <w:p w:rsidR="00815986" w:rsidRDefault="00815986" w:rsidP="00815986">
      <w:pPr>
        <w:widowControl w:val="0"/>
        <w:jc w:val="center"/>
        <w:rPr>
          <w:bCs/>
          <w:snapToGrid w:val="0"/>
          <w:sz w:val="28"/>
          <w:szCs w:val="28"/>
        </w:rPr>
      </w:pPr>
    </w:p>
    <w:p w:rsidR="00815986" w:rsidRDefault="00815986" w:rsidP="00815986">
      <w:pPr>
        <w:widowControl w:val="0"/>
        <w:jc w:val="center"/>
        <w:rPr>
          <w:bCs/>
          <w:snapToGrid w:val="0"/>
          <w:sz w:val="28"/>
          <w:szCs w:val="28"/>
        </w:rPr>
      </w:pPr>
      <w:r>
        <w:rPr>
          <w:bCs/>
          <w:snapToGrid w:val="0"/>
          <w:sz w:val="28"/>
          <w:szCs w:val="28"/>
        </w:rPr>
        <w:t>РЕШЕНИЕ</w:t>
      </w:r>
    </w:p>
    <w:p w:rsidR="00815986" w:rsidRDefault="00995A65" w:rsidP="00815986">
      <w:pPr>
        <w:widowControl w:val="0"/>
        <w:jc w:val="center"/>
        <w:rPr>
          <w:bCs/>
          <w:snapToGrid w:val="0"/>
          <w:sz w:val="28"/>
          <w:szCs w:val="28"/>
        </w:rPr>
      </w:pPr>
      <w:r>
        <w:rPr>
          <w:bCs/>
          <w:snapToGrid w:val="0"/>
          <w:sz w:val="28"/>
          <w:szCs w:val="28"/>
        </w:rPr>
        <w:t>62</w:t>
      </w:r>
      <w:r w:rsidR="00815986">
        <w:rPr>
          <w:bCs/>
          <w:snapToGrid w:val="0"/>
          <w:sz w:val="28"/>
          <w:szCs w:val="28"/>
        </w:rPr>
        <w:t>-й сессии</w:t>
      </w:r>
    </w:p>
    <w:p w:rsidR="00815986" w:rsidRDefault="00815986" w:rsidP="00815986">
      <w:pPr>
        <w:widowControl w:val="0"/>
        <w:rPr>
          <w:bCs/>
          <w:snapToGrid w:val="0"/>
          <w:sz w:val="28"/>
          <w:szCs w:val="28"/>
        </w:rPr>
      </w:pPr>
      <w:r>
        <w:rPr>
          <w:bCs/>
          <w:snapToGrid w:val="0"/>
          <w:sz w:val="28"/>
          <w:szCs w:val="28"/>
        </w:rPr>
        <w:t xml:space="preserve">от </w:t>
      </w:r>
      <w:r w:rsidR="00995A65">
        <w:rPr>
          <w:bCs/>
          <w:snapToGrid w:val="0"/>
          <w:sz w:val="28"/>
          <w:szCs w:val="28"/>
        </w:rPr>
        <w:t>21.02.2025</w:t>
      </w:r>
      <w:r>
        <w:rPr>
          <w:bCs/>
          <w:snapToGrid w:val="0"/>
          <w:sz w:val="28"/>
          <w:szCs w:val="28"/>
        </w:rPr>
        <w:t xml:space="preserve">                                                                          </w:t>
      </w:r>
      <w:r w:rsidR="00995A65">
        <w:rPr>
          <w:bCs/>
          <w:snapToGrid w:val="0"/>
          <w:sz w:val="28"/>
          <w:szCs w:val="28"/>
        </w:rPr>
        <w:t xml:space="preserve">                      № 220</w:t>
      </w:r>
    </w:p>
    <w:p w:rsidR="00815986" w:rsidRDefault="00815986" w:rsidP="00815986">
      <w:pPr>
        <w:widowControl w:val="0"/>
        <w:jc w:val="center"/>
        <w:rPr>
          <w:bCs/>
          <w:snapToGrid w:val="0"/>
          <w:sz w:val="28"/>
          <w:szCs w:val="28"/>
        </w:rPr>
      </w:pPr>
      <w:r>
        <w:rPr>
          <w:bCs/>
          <w:snapToGrid w:val="0"/>
          <w:sz w:val="28"/>
          <w:szCs w:val="28"/>
        </w:rPr>
        <w:t>д. Байкал</w:t>
      </w:r>
    </w:p>
    <w:p w:rsidR="00815986" w:rsidRDefault="00815986" w:rsidP="00815986">
      <w:pPr>
        <w:jc w:val="center"/>
        <w:rPr>
          <w:sz w:val="28"/>
          <w:szCs w:val="28"/>
        </w:rPr>
      </w:pPr>
    </w:p>
    <w:p w:rsidR="00815986" w:rsidRDefault="00815986" w:rsidP="00815986">
      <w:pPr>
        <w:rPr>
          <w:sz w:val="28"/>
          <w:szCs w:val="28"/>
        </w:rPr>
      </w:pPr>
    </w:p>
    <w:p w:rsidR="00815986" w:rsidRDefault="00815986" w:rsidP="00815986">
      <w:pPr>
        <w:jc w:val="center"/>
        <w:rPr>
          <w:sz w:val="28"/>
          <w:szCs w:val="28"/>
        </w:rPr>
      </w:pPr>
      <w:r>
        <w:rPr>
          <w:sz w:val="28"/>
          <w:szCs w:val="28"/>
        </w:rPr>
        <w:t>О внесении изменений в решение Совета депутатов Байкальского сельсовета Болотнинского района Новосибирской области от 20.09.2021 № 51 «Об утверждении Положения о муниципальном контроле за сохранностью автомобильных дорог местного значения на территории Байкальского сельсовета Болотнинского района Новосибирской области»</w:t>
      </w:r>
    </w:p>
    <w:p w:rsidR="00815986" w:rsidRDefault="00815986" w:rsidP="00815986">
      <w:pPr>
        <w:jc w:val="both"/>
        <w:rPr>
          <w:sz w:val="28"/>
          <w:szCs w:val="28"/>
        </w:rPr>
      </w:pPr>
    </w:p>
    <w:p w:rsidR="00995A65" w:rsidRPr="00995A65" w:rsidRDefault="00995A65" w:rsidP="00995A65">
      <w:pPr>
        <w:jc w:val="both"/>
        <w:rPr>
          <w:sz w:val="28"/>
          <w:szCs w:val="28"/>
        </w:rPr>
      </w:pPr>
      <w:r w:rsidRPr="00995A65">
        <w:rPr>
          <w:sz w:val="28"/>
          <w:szCs w:val="28"/>
        </w:rPr>
        <w:t xml:space="preserve">           В соответствии с Федеральным законом Российской Федерации от 06.10.2003года № 131-ФЗ «Об общих принципах организации деятельности местного самоуправления в Российской Федерации», Федеральным законом Российской Федерации от 28.12.2024 года № 540-ФЗ «О внесении изменений в Федеральный закон «О государственном контроле (надзоре) и муниципальном контроле в Российской Федерации»,</w:t>
      </w:r>
    </w:p>
    <w:p w:rsidR="00995A65" w:rsidRPr="00995A65" w:rsidRDefault="00995A65" w:rsidP="00995A65">
      <w:pPr>
        <w:jc w:val="both"/>
        <w:rPr>
          <w:sz w:val="28"/>
          <w:szCs w:val="28"/>
        </w:rPr>
      </w:pPr>
      <w:r w:rsidRPr="00995A65">
        <w:rPr>
          <w:sz w:val="28"/>
          <w:szCs w:val="28"/>
        </w:rPr>
        <w:t xml:space="preserve"> Совет депутатов Байкальского сельсовета Болотнинского района Новосибирской области </w:t>
      </w:r>
      <w:r w:rsidRPr="00995A65">
        <w:rPr>
          <w:b/>
          <w:sz w:val="28"/>
          <w:szCs w:val="28"/>
        </w:rPr>
        <w:t>РЕШИЛ:</w:t>
      </w:r>
    </w:p>
    <w:p w:rsidR="00995A65" w:rsidRPr="00995A65" w:rsidRDefault="00995A65" w:rsidP="00995A65">
      <w:pPr>
        <w:jc w:val="both"/>
        <w:rPr>
          <w:sz w:val="28"/>
          <w:szCs w:val="28"/>
        </w:rPr>
      </w:pPr>
      <w:r w:rsidRPr="00995A65">
        <w:rPr>
          <w:sz w:val="28"/>
          <w:szCs w:val="28"/>
        </w:rPr>
        <w:t>1. Внести в решение Совета депутатов Байкальского сельсовета Болотнинского района Новосибирской области от 20.09.2021 № 5</w:t>
      </w:r>
      <w:r>
        <w:rPr>
          <w:sz w:val="28"/>
          <w:szCs w:val="28"/>
        </w:rPr>
        <w:t>1</w:t>
      </w:r>
      <w:r w:rsidRPr="00995A65">
        <w:rPr>
          <w:sz w:val="28"/>
          <w:szCs w:val="28"/>
        </w:rPr>
        <w:t xml:space="preserve"> «Об утверждении Положения о муниципальном контроле </w:t>
      </w:r>
      <w:r>
        <w:rPr>
          <w:sz w:val="28"/>
          <w:szCs w:val="28"/>
        </w:rPr>
        <w:t>за сохранностью автомобильных дорог местного значения</w:t>
      </w:r>
      <w:r w:rsidRPr="00995A65">
        <w:rPr>
          <w:sz w:val="28"/>
          <w:szCs w:val="28"/>
        </w:rPr>
        <w:t xml:space="preserve"> на территории Байкальского сельсовета Болотнинского района Новосибирской области» следующие изменения:</w:t>
      </w:r>
    </w:p>
    <w:p w:rsidR="00995A65" w:rsidRPr="00995A65" w:rsidRDefault="00995A65" w:rsidP="00995A65">
      <w:pPr>
        <w:jc w:val="both"/>
        <w:rPr>
          <w:sz w:val="28"/>
          <w:szCs w:val="28"/>
        </w:rPr>
      </w:pPr>
      <w:r w:rsidRPr="00995A65">
        <w:rPr>
          <w:sz w:val="28"/>
          <w:szCs w:val="28"/>
        </w:rPr>
        <w:t xml:space="preserve">           1.1. пункт 2.11 Положения изложить в следующей редакции:</w:t>
      </w:r>
    </w:p>
    <w:p w:rsidR="00995A65" w:rsidRPr="00995A65" w:rsidRDefault="00995A65" w:rsidP="00995A65">
      <w:pPr>
        <w:jc w:val="both"/>
        <w:rPr>
          <w:sz w:val="28"/>
          <w:szCs w:val="28"/>
        </w:rPr>
      </w:pPr>
      <w:r w:rsidRPr="00995A65">
        <w:rPr>
          <w:sz w:val="28"/>
          <w:szCs w:val="28"/>
        </w:rPr>
        <w:t xml:space="preserve">     «2.11. Профилактический визит</w:t>
      </w:r>
    </w:p>
    <w:p w:rsidR="00995A65" w:rsidRPr="00995A65" w:rsidRDefault="00995A65" w:rsidP="00995A65">
      <w:pPr>
        <w:jc w:val="both"/>
        <w:rPr>
          <w:sz w:val="28"/>
          <w:szCs w:val="28"/>
        </w:rPr>
      </w:pPr>
      <w:r w:rsidRPr="00995A65">
        <w:rPr>
          <w:sz w:val="28"/>
          <w:szCs w:val="28"/>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95A65" w:rsidRPr="00995A65" w:rsidRDefault="00995A65" w:rsidP="00995A65">
      <w:pPr>
        <w:jc w:val="both"/>
        <w:rPr>
          <w:sz w:val="28"/>
          <w:szCs w:val="28"/>
        </w:rPr>
      </w:pPr>
      <w:r w:rsidRPr="00995A65">
        <w:rPr>
          <w:sz w:val="28"/>
          <w:szCs w:val="28"/>
        </w:rPr>
        <w:t xml:space="preserve">      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w:t>
      </w:r>
      <w:r w:rsidRPr="00995A65">
        <w:rPr>
          <w:sz w:val="28"/>
          <w:szCs w:val="28"/>
        </w:rPr>
        <w:lastRenderedPageBreak/>
        <w:t>проводит оценку уровня соблюдения контролируемым лицом обязательных требований.</w:t>
      </w:r>
    </w:p>
    <w:p w:rsidR="00995A65" w:rsidRPr="00995A65" w:rsidRDefault="00995A65" w:rsidP="00995A65">
      <w:pPr>
        <w:jc w:val="both"/>
        <w:rPr>
          <w:sz w:val="28"/>
          <w:szCs w:val="28"/>
        </w:rPr>
      </w:pPr>
      <w:r w:rsidRPr="00995A65">
        <w:rPr>
          <w:sz w:val="28"/>
          <w:szCs w:val="28"/>
        </w:rPr>
        <w:t xml:space="preserve">     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95A65" w:rsidRPr="00995A65" w:rsidRDefault="00995A65" w:rsidP="00995A65">
      <w:pPr>
        <w:jc w:val="both"/>
        <w:rPr>
          <w:sz w:val="28"/>
          <w:szCs w:val="28"/>
        </w:rPr>
      </w:pPr>
      <w:r w:rsidRPr="00995A65">
        <w:rPr>
          <w:sz w:val="28"/>
          <w:szCs w:val="28"/>
        </w:rPr>
        <w:t xml:space="preserve">      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 (далее- Федеральный закон).».</w:t>
      </w:r>
    </w:p>
    <w:p w:rsidR="00995A65" w:rsidRPr="00995A65" w:rsidRDefault="00995A65" w:rsidP="00995A65">
      <w:pPr>
        <w:jc w:val="both"/>
        <w:rPr>
          <w:sz w:val="28"/>
          <w:szCs w:val="28"/>
        </w:rPr>
      </w:pPr>
      <w:r w:rsidRPr="00995A65">
        <w:rPr>
          <w:sz w:val="28"/>
          <w:szCs w:val="28"/>
        </w:rPr>
        <w:t xml:space="preserve">        1.2. дополнить Положение пунктами 2.12 и 2.13 следующего содержания:</w:t>
      </w:r>
    </w:p>
    <w:p w:rsidR="00995A65" w:rsidRPr="00995A65" w:rsidRDefault="00995A65" w:rsidP="00995A65">
      <w:pPr>
        <w:jc w:val="both"/>
        <w:rPr>
          <w:sz w:val="28"/>
          <w:szCs w:val="28"/>
        </w:rPr>
      </w:pPr>
      <w:r w:rsidRPr="00995A65">
        <w:rPr>
          <w:sz w:val="28"/>
          <w:szCs w:val="28"/>
        </w:rPr>
        <w:t>«2.12. Обязательный профилактический визит</w:t>
      </w:r>
    </w:p>
    <w:p w:rsidR="00995A65" w:rsidRPr="00995A65" w:rsidRDefault="00995A65" w:rsidP="00995A65">
      <w:pPr>
        <w:jc w:val="both"/>
        <w:rPr>
          <w:sz w:val="28"/>
          <w:szCs w:val="28"/>
        </w:rPr>
      </w:pPr>
      <w:r w:rsidRPr="00995A65">
        <w:rPr>
          <w:sz w:val="28"/>
          <w:szCs w:val="28"/>
        </w:rPr>
        <w:t xml:space="preserve">      1. Обязательный профилактический визит проводится:</w:t>
      </w:r>
    </w:p>
    <w:p w:rsidR="00995A65" w:rsidRPr="00995A65" w:rsidRDefault="00995A65" w:rsidP="00995A65">
      <w:pPr>
        <w:jc w:val="both"/>
        <w:rPr>
          <w:sz w:val="28"/>
          <w:szCs w:val="28"/>
        </w:rPr>
      </w:pPr>
      <w:r w:rsidRPr="00995A65">
        <w:rPr>
          <w:sz w:val="28"/>
          <w:szCs w:val="28"/>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p>
    <w:p w:rsidR="00995A65" w:rsidRPr="00995A65" w:rsidRDefault="00995A65" w:rsidP="00995A65">
      <w:pPr>
        <w:jc w:val="both"/>
        <w:rPr>
          <w:sz w:val="28"/>
          <w:szCs w:val="28"/>
        </w:rPr>
      </w:pPr>
      <w:r w:rsidRPr="00995A65">
        <w:rPr>
          <w:sz w:val="28"/>
          <w:szCs w:val="28"/>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95A65" w:rsidRPr="00995A65" w:rsidRDefault="00995A65" w:rsidP="00995A65">
      <w:pPr>
        <w:jc w:val="both"/>
        <w:rPr>
          <w:sz w:val="28"/>
          <w:szCs w:val="28"/>
        </w:rPr>
      </w:pPr>
      <w:r w:rsidRPr="00995A65">
        <w:rPr>
          <w:sz w:val="28"/>
          <w:szCs w:val="28"/>
        </w:rPr>
        <w:t xml:space="preserve">     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95A65" w:rsidRPr="00995A65" w:rsidRDefault="00995A65" w:rsidP="00995A65">
      <w:pPr>
        <w:jc w:val="both"/>
        <w:rPr>
          <w:sz w:val="28"/>
          <w:szCs w:val="28"/>
        </w:rPr>
      </w:pPr>
      <w:r w:rsidRPr="00995A65">
        <w:rPr>
          <w:sz w:val="28"/>
          <w:szCs w:val="28"/>
        </w:rPr>
        <w:t xml:space="preserve">     4) по поручению:</w:t>
      </w:r>
    </w:p>
    <w:p w:rsidR="00995A65" w:rsidRPr="00995A65" w:rsidRDefault="00995A65" w:rsidP="00995A65">
      <w:pPr>
        <w:jc w:val="both"/>
        <w:rPr>
          <w:sz w:val="28"/>
          <w:szCs w:val="28"/>
        </w:rPr>
      </w:pPr>
      <w:r w:rsidRPr="00995A65">
        <w:rPr>
          <w:sz w:val="28"/>
          <w:szCs w:val="28"/>
        </w:rPr>
        <w:t xml:space="preserve">     а) Президента Российской Федерации;</w:t>
      </w:r>
    </w:p>
    <w:p w:rsidR="00995A65" w:rsidRPr="00995A65" w:rsidRDefault="00995A65" w:rsidP="00995A65">
      <w:pPr>
        <w:jc w:val="both"/>
        <w:rPr>
          <w:sz w:val="28"/>
          <w:szCs w:val="28"/>
        </w:rPr>
      </w:pPr>
      <w:r w:rsidRPr="00995A65">
        <w:rPr>
          <w:sz w:val="28"/>
          <w:szCs w:val="28"/>
        </w:rPr>
        <w:t xml:space="preserve">     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Новосибирской области);</w:t>
      </w:r>
    </w:p>
    <w:p w:rsidR="00995A65" w:rsidRPr="00995A65" w:rsidRDefault="00995A65" w:rsidP="00995A65">
      <w:pPr>
        <w:jc w:val="both"/>
        <w:rPr>
          <w:sz w:val="28"/>
          <w:szCs w:val="28"/>
        </w:rPr>
      </w:pPr>
      <w:r w:rsidRPr="00995A65">
        <w:rPr>
          <w:sz w:val="28"/>
          <w:szCs w:val="28"/>
        </w:rPr>
        <w:t xml:space="preserve">     в) высшего должностного лица Новосибирской области (в отношении видов регионального государственного контроля (надзора) и видов федерального государственного контроля (надзора), полномочия по </w:t>
      </w:r>
      <w:r w:rsidRPr="00995A65">
        <w:rPr>
          <w:sz w:val="28"/>
          <w:szCs w:val="28"/>
        </w:rPr>
        <w:lastRenderedPageBreak/>
        <w:t>осуществлению которых переданы для осуществления органам государственной власти Новосибирской области).</w:t>
      </w:r>
    </w:p>
    <w:p w:rsidR="00995A65" w:rsidRPr="00995A65" w:rsidRDefault="00995A65" w:rsidP="00995A65">
      <w:pPr>
        <w:jc w:val="both"/>
        <w:rPr>
          <w:sz w:val="28"/>
          <w:szCs w:val="28"/>
        </w:rPr>
      </w:pPr>
      <w:r w:rsidRPr="00995A65">
        <w:rPr>
          <w:sz w:val="28"/>
          <w:szCs w:val="28"/>
        </w:rPr>
        <w:t xml:space="preserve">     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95A65" w:rsidRPr="00995A65" w:rsidRDefault="00995A65" w:rsidP="00995A65">
      <w:pPr>
        <w:jc w:val="both"/>
        <w:rPr>
          <w:sz w:val="28"/>
          <w:szCs w:val="28"/>
        </w:rPr>
      </w:pPr>
      <w:r w:rsidRPr="00995A65">
        <w:rPr>
          <w:sz w:val="28"/>
          <w:szCs w:val="28"/>
        </w:rPr>
        <w:t xml:space="preserve">    3. Обязательный профилактический визит не предусматривает отказ контролируемого лица от его проведения.</w:t>
      </w:r>
    </w:p>
    <w:p w:rsidR="00995A65" w:rsidRPr="00995A65" w:rsidRDefault="00995A65" w:rsidP="00995A65">
      <w:pPr>
        <w:jc w:val="both"/>
        <w:rPr>
          <w:sz w:val="28"/>
          <w:szCs w:val="28"/>
        </w:rPr>
      </w:pPr>
      <w:r w:rsidRPr="00995A65">
        <w:rPr>
          <w:sz w:val="28"/>
          <w:szCs w:val="28"/>
        </w:rPr>
        <w:t xml:space="preserve">    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95A65" w:rsidRPr="00995A65" w:rsidRDefault="00995A65" w:rsidP="00995A65">
      <w:pPr>
        <w:jc w:val="both"/>
        <w:rPr>
          <w:sz w:val="28"/>
          <w:szCs w:val="28"/>
        </w:rPr>
      </w:pPr>
      <w:r w:rsidRPr="00995A65">
        <w:rPr>
          <w:sz w:val="28"/>
          <w:szCs w:val="28"/>
        </w:rPr>
        <w:t xml:space="preserve">   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95A65" w:rsidRPr="00995A65" w:rsidRDefault="00995A65" w:rsidP="00995A65">
      <w:pPr>
        <w:jc w:val="both"/>
        <w:rPr>
          <w:sz w:val="28"/>
          <w:szCs w:val="28"/>
        </w:rPr>
      </w:pPr>
      <w:r w:rsidRPr="00995A65">
        <w:rPr>
          <w:sz w:val="28"/>
          <w:szCs w:val="28"/>
        </w:rPr>
        <w:t xml:space="preserve">    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995A65" w:rsidRPr="00995A65" w:rsidRDefault="00995A65" w:rsidP="00995A65">
      <w:pPr>
        <w:jc w:val="both"/>
        <w:rPr>
          <w:sz w:val="28"/>
          <w:szCs w:val="28"/>
        </w:rPr>
      </w:pPr>
      <w:r w:rsidRPr="00995A65">
        <w:rPr>
          <w:sz w:val="28"/>
          <w:szCs w:val="28"/>
        </w:rPr>
        <w:t xml:space="preserve">    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Новосибирской области о проведении обязательных профилактических визитов должны содержать следующие сведения:</w:t>
      </w:r>
    </w:p>
    <w:p w:rsidR="00995A65" w:rsidRPr="00995A65" w:rsidRDefault="00995A65" w:rsidP="00995A65">
      <w:pPr>
        <w:jc w:val="both"/>
        <w:rPr>
          <w:sz w:val="28"/>
          <w:szCs w:val="28"/>
        </w:rPr>
      </w:pPr>
      <w:r w:rsidRPr="00995A65">
        <w:rPr>
          <w:sz w:val="28"/>
          <w:szCs w:val="28"/>
        </w:rPr>
        <w:t xml:space="preserve">    1) вид контроля, в рамках которого должны быть проведены обязательные профилактические визиты;</w:t>
      </w:r>
    </w:p>
    <w:p w:rsidR="00995A65" w:rsidRPr="00995A65" w:rsidRDefault="00995A65" w:rsidP="00995A65">
      <w:pPr>
        <w:jc w:val="both"/>
        <w:rPr>
          <w:sz w:val="28"/>
          <w:szCs w:val="28"/>
        </w:rPr>
      </w:pPr>
      <w:r w:rsidRPr="00995A65">
        <w:rPr>
          <w:sz w:val="28"/>
          <w:szCs w:val="28"/>
        </w:rPr>
        <w:t xml:space="preserve">    2) перечень контролируемых лиц, в отношении которых должны быть проведены обязательные профилактические визиты;</w:t>
      </w:r>
    </w:p>
    <w:p w:rsidR="00995A65" w:rsidRPr="00995A65" w:rsidRDefault="00995A65" w:rsidP="00995A65">
      <w:pPr>
        <w:jc w:val="both"/>
        <w:rPr>
          <w:sz w:val="28"/>
          <w:szCs w:val="28"/>
        </w:rPr>
      </w:pPr>
      <w:r w:rsidRPr="00995A65">
        <w:rPr>
          <w:sz w:val="28"/>
          <w:szCs w:val="28"/>
        </w:rPr>
        <w:t xml:space="preserve">    3) предмет обязательного профилактического визита;</w:t>
      </w:r>
    </w:p>
    <w:p w:rsidR="00995A65" w:rsidRPr="00995A65" w:rsidRDefault="00995A65" w:rsidP="00995A65">
      <w:pPr>
        <w:jc w:val="both"/>
        <w:rPr>
          <w:sz w:val="28"/>
          <w:szCs w:val="28"/>
        </w:rPr>
      </w:pPr>
      <w:r w:rsidRPr="00995A65">
        <w:rPr>
          <w:sz w:val="28"/>
          <w:szCs w:val="28"/>
        </w:rPr>
        <w:t xml:space="preserve">    4) период, в течение которого должны быть проведены обязательные профилактические визиты.</w:t>
      </w:r>
    </w:p>
    <w:p w:rsidR="00995A65" w:rsidRPr="00995A65" w:rsidRDefault="00995A65" w:rsidP="00995A65">
      <w:pPr>
        <w:jc w:val="both"/>
        <w:rPr>
          <w:sz w:val="28"/>
          <w:szCs w:val="28"/>
        </w:rPr>
      </w:pPr>
      <w:r w:rsidRPr="00995A65">
        <w:rPr>
          <w:sz w:val="28"/>
          <w:szCs w:val="28"/>
        </w:rPr>
        <w:t xml:space="preserve">     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95A65" w:rsidRPr="00995A65" w:rsidRDefault="00995A65" w:rsidP="00995A65">
      <w:pPr>
        <w:jc w:val="both"/>
        <w:rPr>
          <w:sz w:val="28"/>
          <w:szCs w:val="28"/>
        </w:rPr>
      </w:pPr>
      <w:r w:rsidRPr="00995A65">
        <w:rPr>
          <w:sz w:val="28"/>
          <w:szCs w:val="28"/>
        </w:rPr>
        <w:t xml:space="preserve">    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для контрольных (надзорных) мероприятий.</w:t>
      </w:r>
    </w:p>
    <w:p w:rsidR="00995A65" w:rsidRPr="00995A65" w:rsidRDefault="00995A65" w:rsidP="00995A65">
      <w:pPr>
        <w:jc w:val="both"/>
        <w:rPr>
          <w:sz w:val="28"/>
          <w:szCs w:val="28"/>
        </w:rPr>
      </w:pPr>
      <w:r w:rsidRPr="00995A65">
        <w:rPr>
          <w:sz w:val="28"/>
          <w:szCs w:val="28"/>
        </w:rPr>
        <w:lastRenderedPageBreak/>
        <w:t xml:space="preserve">     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rsidR="00995A65" w:rsidRPr="00995A65" w:rsidRDefault="00995A65" w:rsidP="00995A65">
      <w:pPr>
        <w:jc w:val="both"/>
        <w:rPr>
          <w:sz w:val="28"/>
          <w:szCs w:val="28"/>
        </w:rPr>
      </w:pPr>
      <w:r w:rsidRPr="00995A65">
        <w:rPr>
          <w:sz w:val="28"/>
          <w:szCs w:val="28"/>
        </w:rPr>
        <w:t xml:space="preserve">     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rsidR="00995A65" w:rsidRPr="00995A65" w:rsidRDefault="00995A65" w:rsidP="00995A65">
      <w:pPr>
        <w:jc w:val="both"/>
        <w:rPr>
          <w:sz w:val="28"/>
          <w:szCs w:val="28"/>
        </w:rPr>
      </w:pPr>
      <w:r w:rsidRPr="00995A65">
        <w:rPr>
          <w:sz w:val="28"/>
          <w:szCs w:val="28"/>
        </w:rPr>
        <w:t xml:space="preserve">    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95A65" w:rsidRPr="00995A65" w:rsidRDefault="00995A65" w:rsidP="00995A65">
      <w:pPr>
        <w:jc w:val="both"/>
        <w:rPr>
          <w:sz w:val="28"/>
          <w:szCs w:val="28"/>
        </w:rPr>
      </w:pPr>
      <w:r w:rsidRPr="00995A65">
        <w:rPr>
          <w:sz w:val="28"/>
          <w:szCs w:val="28"/>
        </w:rPr>
        <w:t xml:space="preserve">    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rsidR="00995A65" w:rsidRPr="00995A65" w:rsidRDefault="00995A65" w:rsidP="00995A65">
      <w:pPr>
        <w:jc w:val="both"/>
        <w:rPr>
          <w:sz w:val="28"/>
          <w:szCs w:val="28"/>
        </w:rPr>
      </w:pPr>
      <w:r w:rsidRPr="00995A65">
        <w:rPr>
          <w:sz w:val="28"/>
          <w:szCs w:val="28"/>
        </w:rPr>
        <w:t xml:space="preserve">    2.13. Профилактический визит по инициативе контролируемого лица</w:t>
      </w:r>
    </w:p>
    <w:p w:rsidR="00995A65" w:rsidRPr="00995A65" w:rsidRDefault="00995A65" w:rsidP="00995A65">
      <w:pPr>
        <w:jc w:val="both"/>
        <w:rPr>
          <w:sz w:val="28"/>
          <w:szCs w:val="28"/>
        </w:rPr>
      </w:pPr>
      <w:r w:rsidRPr="00995A65">
        <w:rPr>
          <w:sz w:val="28"/>
          <w:szCs w:val="28"/>
        </w:rPr>
        <w:t xml:space="preserve">    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95A65" w:rsidRPr="00995A65" w:rsidRDefault="00995A65" w:rsidP="00995A65">
      <w:pPr>
        <w:jc w:val="both"/>
        <w:rPr>
          <w:sz w:val="28"/>
          <w:szCs w:val="28"/>
        </w:rPr>
      </w:pPr>
      <w:r w:rsidRPr="00995A65">
        <w:rPr>
          <w:sz w:val="28"/>
          <w:szCs w:val="28"/>
        </w:rPr>
        <w:t xml:space="preserve">    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95A65" w:rsidRPr="00995A65" w:rsidRDefault="00995A65" w:rsidP="00995A65">
      <w:pPr>
        <w:jc w:val="both"/>
        <w:rPr>
          <w:sz w:val="28"/>
          <w:szCs w:val="28"/>
        </w:rPr>
      </w:pPr>
      <w:r w:rsidRPr="00995A65">
        <w:rPr>
          <w:sz w:val="28"/>
          <w:szCs w:val="28"/>
        </w:rPr>
        <w:t xml:space="preserve">    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95A65" w:rsidRPr="00995A65" w:rsidRDefault="00995A65" w:rsidP="00995A65">
      <w:pPr>
        <w:jc w:val="both"/>
        <w:rPr>
          <w:sz w:val="28"/>
          <w:szCs w:val="28"/>
        </w:rPr>
      </w:pPr>
      <w:r w:rsidRPr="00995A65">
        <w:rPr>
          <w:sz w:val="28"/>
          <w:szCs w:val="28"/>
        </w:rPr>
        <w:t xml:space="preserve">    4. Решение об отказе в проведении профилактического визита принимается в следующих случаях:</w:t>
      </w:r>
    </w:p>
    <w:p w:rsidR="00995A65" w:rsidRPr="00995A65" w:rsidRDefault="00995A65" w:rsidP="00995A65">
      <w:pPr>
        <w:jc w:val="both"/>
        <w:rPr>
          <w:sz w:val="28"/>
          <w:szCs w:val="28"/>
        </w:rPr>
      </w:pPr>
      <w:r w:rsidRPr="00995A65">
        <w:rPr>
          <w:sz w:val="28"/>
          <w:szCs w:val="28"/>
        </w:rPr>
        <w:t xml:space="preserve">   1) от контролируемого лица поступило уведомление об отзыве заявления;</w:t>
      </w:r>
    </w:p>
    <w:p w:rsidR="00995A65" w:rsidRPr="00995A65" w:rsidRDefault="00995A65" w:rsidP="00995A65">
      <w:pPr>
        <w:jc w:val="both"/>
        <w:rPr>
          <w:sz w:val="28"/>
          <w:szCs w:val="28"/>
        </w:rPr>
      </w:pPr>
      <w:r w:rsidRPr="00995A65">
        <w:rPr>
          <w:sz w:val="28"/>
          <w:szCs w:val="28"/>
        </w:rPr>
        <w:t xml:space="preserve">   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95A65" w:rsidRPr="00995A65" w:rsidRDefault="00995A65" w:rsidP="00995A65">
      <w:pPr>
        <w:jc w:val="both"/>
        <w:rPr>
          <w:sz w:val="28"/>
          <w:szCs w:val="28"/>
        </w:rPr>
      </w:pPr>
      <w:r w:rsidRPr="00995A65">
        <w:rPr>
          <w:sz w:val="28"/>
          <w:szCs w:val="28"/>
        </w:rPr>
        <w:t xml:space="preserve">    3) в течение года до даты подачи заявления контрольным (надзорным) органом проведен профилактический визит по ранее поданному заявлению;</w:t>
      </w:r>
    </w:p>
    <w:p w:rsidR="00995A65" w:rsidRPr="00995A65" w:rsidRDefault="00995A65" w:rsidP="00995A65">
      <w:pPr>
        <w:jc w:val="both"/>
        <w:rPr>
          <w:sz w:val="28"/>
          <w:szCs w:val="28"/>
        </w:rPr>
      </w:pPr>
      <w:r w:rsidRPr="00995A65">
        <w:rPr>
          <w:sz w:val="28"/>
          <w:szCs w:val="28"/>
        </w:rPr>
        <w:lastRenderedPageBreak/>
        <w:t xml:space="preserve">   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95A65" w:rsidRPr="00995A65" w:rsidRDefault="00995A65" w:rsidP="00995A65">
      <w:pPr>
        <w:jc w:val="both"/>
        <w:rPr>
          <w:sz w:val="28"/>
          <w:szCs w:val="28"/>
        </w:rPr>
      </w:pPr>
      <w:r w:rsidRPr="00995A65">
        <w:rPr>
          <w:sz w:val="28"/>
          <w:szCs w:val="28"/>
        </w:rPr>
        <w:t xml:space="preserve">   5. 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rsidR="00995A65" w:rsidRPr="00995A65" w:rsidRDefault="00995A65" w:rsidP="00995A65">
      <w:pPr>
        <w:jc w:val="both"/>
        <w:rPr>
          <w:sz w:val="28"/>
          <w:szCs w:val="28"/>
        </w:rPr>
      </w:pPr>
      <w:r w:rsidRPr="00995A65">
        <w:rPr>
          <w:sz w:val="28"/>
          <w:szCs w:val="28"/>
        </w:rPr>
        <w:t xml:space="preserve">    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995A65" w:rsidRPr="00995A65" w:rsidRDefault="00995A65" w:rsidP="00995A65">
      <w:pPr>
        <w:jc w:val="both"/>
        <w:rPr>
          <w:sz w:val="28"/>
          <w:szCs w:val="28"/>
        </w:rPr>
      </w:pPr>
      <w:r w:rsidRPr="00995A65">
        <w:rPr>
          <w:sz w:val="28"/>
          <w:szCs w:val="28"/>
        </w:rPr>
        <w:t xml:space="preserve">   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95A65" w:rsidRPr="00995A65" w:rsidRDefault="00995A65" w:rsidP="00995A65">
      <w:pPr>
        <w:jc w:val="both"/>
        <w:rPr>
          <w:sz w:val="28"/>
          <w:szCs w:val="28"/>
        </w:rPr>
      </w:pPr>
      <w:r w:rsidRPr="00995A65">
        <w:rPr>
          <w:sz w:val="28"/>
          <w:szCs w:val="28"/>
        </w:rPr>
        <w:t xml:space="preserve">   8. Разъяснения и рекомендации, полученные контролируемым лицом в ходе профилактического визита, носят рекомендательный характер.</w:t>
      </w:r>
    </w:p>
    <w:p w:rsidR="00995A65" w:rsidRPr="00995A65" w:rsidRDefault="00995A65" w:rsidP="00995A65">
      <w:pPr>
        <w:jc w:val="both"/>
        <w:rPr>
          <w:sz w:val="28"/>
          <w:szCs w:val="28"/>
        </w:rPr>
      </w:pPr>
      <w:r w:rsidRPr="00995A65">
        <w:rPr>
          <w:sz w:val="28"/>
          <w:szCs w:val="28"/>
        </w:rPr>
        <w:t xml:space="preserve">   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95A65" w:rsidRPr="00995A65" w:rsidRDefault="00995A65" w:rsidP="00995A65">
      <w:pPr>
        <w:jc w:val="both"/>
        <w:rPr>
          <w:sz w:val="28"/>
          <w:szCs w:val="28"/>
        </w:rPr>
      </w:pPr>
      <w:r w:rsidRPr="00995A65">
        <w:rPr>
          <w:sz w:val="28"/>
          <w:szCs w:val="28"/>
        </w:rPr>
        <w:t xml:space="preserve">   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95A65" w:rsidRPr="00995A65" w:rsidRDefault="00995A65" w:rsidP="00995A65">
      <w:pPr>
        <w:jc w:val="both"/>
        <w:rPr>
          <w:sz w:val="28"/>
          <w:szCs w:val="28"/>
        </w:rPr>
      </w:pPr>
      <w:r w:rsidRPr="00995A65">
        <w:rPr>
          <w:sz w:val="28"/>
          <w:szCs w:val="28"/>
        </w:rPr>
        <w:t xml:space="preserve">         1.3 пункт 3.4. Положения изложить в следующей редакции:</w:t>
      </w:r>
    </w:p>
    <w:p w:rsidR="00995A65" w:rsidRPr="00995A65" w:rsidRDefault="00995A65" w:rsidP="00995A65">
      <w:pPr>
        <w:jc w:val="both"/>
        <w:rPr>
          <w:sz w:val="28"/>
          <w:szCs w:val="28"/>
        </w:rPr>
      </w:pPr>
      <w:r w:rsidRPr="00995A65">
        <w:rPr>
          <w:sz w:val="28"/>
          <w:szCs w:val="28"/>
        </w:rPr>
        <w:t>«3.4. Основанием для проведения контрольных (надзорных) мероприятий, за исключением случаев, указанных в части 2 статьи 57 Федерального закона от 31.07.2020 № 248- ФЗ «О государственном контроле (надзоре) и муниципальном контроле в Российской Федерации» (далее- Федеральный закон), может быть:</w:t>
      </w:r>
    </w:p>
    <w:p w:rsidR="00995A65" w:rsidRPr="00995A65" w:rsidRDefault="00995A65" w:rsidP="00995A65">
      <w:pPr>
        <w:jc w:val="both"/>
        <w:rPr>
          <w:sz w:val="28"/>
          <w:szCs w:val="28"/>
        </w:rPr>
      </w:pPr>
      <w:r w:rsidRPr="00995A65">
        <w:rPr>
          <w:sz w:val="28"/>
          <w:szCs w:val="28"/>
        </w:rPr>
        <w:t xml:space="preserve"> 1) наличие у контрольного (надзорного) органа сведений о причинении вреда (ущерба) или об угрозе причинения вреда (ущерба) охраняемым законом </w:t>
      </w:r>
      <w:proofErr w:type="gramStart"/>
      <w:r w:rsidRPr="00995A65">
        <w:rPr>
          <w:sz w:val="28"/>
          <w:szCs w:val="28"/>
        </w:rPr>
        <w:t>ценностям  с</w:t>
      </w:r>
      <w:proofErr w:type="gramEnd"/>
      <w:r w:rsidRPr="00995A65">
        <w:rPr>
          <w:sz w:val="28"/>
          <w:szCs w:val="28"/>
        </w:rPr>
        <w:t xml:space="preserve"> учетом положения статьи 60 Федерального закона;</w:t>
      </w:r>
    </w:p>
    <w:p w:rsidR="00995A65" w:rsidRPr="00995A65" w:rsidRDefault="00995A65" w:rsidP="00995A65">
      <w:pPr>
        <w:jc w:val="both"/>
        <w:rPr>
          <w:sz w:val="28"/>
          <w:szCs w:val="28"/>
        </w:rPr>
      </w:pPr>
      <w:r w:rsidRPr="00995A65">
        <w:rPr>
          <w:sz w:val="28"/>
          <w:szCs w:val="28"/>
        </w:rPr>
        <w:t xml:space="preserve">        2) наступление сроков проведения контрольных (надзорных) мероприятий, включенных в план проведения контрольных (надзорных) мероприятий;</w:t>
      </w:r>
    </w:p>
    <w:p w:rsidR="00995A65" w:rsidRPr="00995A65" w:rsidRDefault="00995A65" w:rsidP="00995A65">
      <w:pPr>
        <w:jc w:val="both"/>
        <w:rPr>
          <w:sz w:val="28"/>
          <w:szCs w:val="28"/>
        </w:rPr>
      </w:pPr>
      <w:r w:rsidRPr="00995A65">
        <w:rPr>
          <w:sz w:val="28"/>
          <w:szCs w:val="28"/>
        </w:rP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995A65" w:rsidRPr="00995A65" w:rsidRDefault="00995A65" w:rsidP="00995A65">
      <w:pPr>
        <w:jc w:val="both"/>
        <w:rPr>
          <w:sz w:val="28"/>
          <w:szCs w:val="28"/>
        </w:rPr>
      </w:pPr>
      <w:r w:rsidRPr="00995A65">
        <w:rPr>
          <w:sz w:val="28"/>
          <w:szCs w:val="28"/>
        </w:rPr>
        <w:lastRenderedPageBreak/>
        <w:t xml:space="preserve">        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95A65" w:rsidRPr="00995A65" w:rsidRDefault="00995A65" w:rsidP="00995A65">
      <w:pPr>
        <w:jc w:val="both"/>
        <w:rPr>
          <w:sz w:val="28"/>
          <w:szCs w:val="28"/>
        </w:rPr>
      </w:pPr>
      <w:r w:rsidRPr="00995A65">
        <w:rPr>
          <w:sz w:val="28"/>
          <w:szCs w:val="28"/>
        </w:rPr>
        <w:t xml:space="preserve">        5) истечение срока исполнения решения контрольного (надзорного) органа об устранении выявленного нарушения обязательных требований   в случаях, установленных частью 1 статьи 95 Федерального закона;</w:t>
      </w:r>
    </w:p>
    <w:p w:rsidR="00995A65" w:rsidRPr="00995A65" w:rsidRDefault="00995A65" w:rsidP="00995A65">
      <w:pPr>
        <w:jc w:val="both"/>
        <w:rPr>
          <w:sz w:val="28"/>
          <w:szCs w:val="28"/>
        </w:rPr>
      </w:pPr>
      <w:r w:rsidRPr="00995A65">
        <w:rPr>
          <w:sz w:val="28"/>
          <w:szCs w:val="28"/>
        </w:rPr>
        <w:t xml:space="preserve">        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95A65" w:rsidRPr="00995A65" w:rsidRDefault="00995A65" w:rsidP="00995A65">
      <w:pPr>
        <w:jc w:val="both"/>
        <w:rPr>
          <w:sz w:val="28"/>
          <w:szCs w:val="28"/>
        </w:rPr>
      </w:pPr>
      <w:r w:rsidRPr="00995A65">
        <w:rPr>
          <w:sz w:val="28"/>
          <w:szCs w:val="28"/>
        </w:rPr>
        <w:t xml:space="preserve">        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95A65" w:rsidRPr="00995A65" w:rsidRDefault="00995A65" w:rsidP="00995A65">
      <w:pPr>
        <w:jc w:val="both"/>
        <w:rPr>
          <w:sz w:val="28"/>
          <w:szCs w:val="28"/>
        </w:rPr>
      </w:pPr>
      <w:r w:rsidRPr="00995A65">
        <w:rPr>
          <w:sz w:val="28"/>
          <w:szCs w:val="28"/>
        </w:rPr>
        <w:t xml:space="preserve">         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995A65" w:rsidRPr="00995A65" w:rsidRDefault="00995A65" w:rsidP="00995A65">
      <w:pPr>
        <w:jc w:val="both"/>
        <w:rPr>
          <w:sz w:val="28"/>
          <w:szCs w:val="28"/>
        </w:rPr>
      </w:pPr>
      <w:r w:rsidRPr="00995A65">
        <w:rPr>
          <w:sz w:val="28"/>
          <w:szCs w:val="28"/>
        </w:rPr>
        <w:t xml:space="preserve">         9) уклонение контролируемого лица от проведения обязательного профилактического визита.»;</w:t>
      </w:r>
    </w:p>
    <w:p w:rsidR="00995A65" w:rsidRPr="00995A65" w:rsidRDefault="00995A65" w:rsidP="00995A65">
      <w:pPr>
        <w:jc w:val="both"/>
        <w:rPr>
          <w:sz w:val="28"/>
          <w:szCs w:val="28"/>
        </w:rPr>
      </w:pPr>
      <w:r w:rsidRPr="00995A65">
        <w:rPr>
          <w:sz w:val="28"/>
          <w:szCs w:val="28"/>
        </w:rPr>
        <w:t>1.4. дополнить статьями 3.1 и 3.2 следующего содержания:</w:t>
      </w:r>
    </w:p>
    <w:p w:rsidR="00995A65" w:rsidRPr="00995A65" w:rsidRDefault="00995A65" w:rsidP="00995A65">
      <w:pPr>
        <w:jc w:val="both"/>
        <w:rPr>
          <w:sz w:val="28"/>
          <w:szCs w:val="28"/>
        </w:rPr>
      </w:pPr>
      <w:r w:rsidRPr="00995A65">
        <w:rPr>
          <w:sz w:val="28"/>
          <w:szCs w:val="28"/>
        </w:rPr>
        <w:t>"</w:t>
      </w:r>
      <w:bookmarkStart w:id="0" w:name="_GoBack"/>
      <w:r w:rsidRPr="00995A65">
        <w:rPr>
          <w:sz w:val="28"/>
          <w:szCs w:val="28"/>
        </w:rPr>
        <w:t>3.1. Предписание об устранении выявленных нарушений обязательных требований</w:t>
      </w:r>
    </w:p>
    <w:p w:rsidR="00995A65" w:rsidRPr="00995A65" w:rsidRDefault="00995A65" w:rsidP="00995A65">
      <w:pPr>
        <w:jc w:val="both"/>
        <w:rPr>
          <w:sz w:val="28"/>
          <w:szCs w:val="28"/>
        </w:rPr>
      </w:pPr>
      <w:r w:rsidRPr="00995A65">
        <w:rPr>
          <w:sz w:val="28"/>
          <w:szCs w:val="28"/>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995A65" w:rsidRPr="00995A65" w:rsidRDefault="00995A65" w:rsidP="00995A65">
      <w:pPr>
        <w:jc w:val="both"/>
        <w:rPr>
          <w:sz w:val="28"/>
          <w:szCs w:val="28"/>
        </w:rPr>
      </w:pPr>
      <w:r w:rsidRPr="00995A65">
        <w:rPr>
          <w:sz w:val="28"/>
          <w:szCs w:val="28"/>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995A65" w:rsidRPr="00995A65" w:rsidRDefault="00995A65" w:rsidP="00995A65">
      <w:pPr>
        <w:jc w:val="both"/>
        <w:rPr>
          <w:sz w:val="28"/>
          <w:szCs w:val="28"/>
        </w:rPr>
      </w:pPr>
      <w:r w:rsidRPr="00995A65">
        <w:rPr>
          <w:sz w:val="28"/>
          <w:szCs w:val="28"/>
        </w:rPr>
        <w:lastRenderedPageBreak/>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995A65" w:rsidRPr="00995A65" w:rsidRDefault="00995A65" w:rsidP="00995A65">
      <w:pPr>
        <w:jc w:val="both"/>
        <w:rPr>
          <w:sz w:val="28"/>
          <w:szCs w:val="28"/>
        </w:rPr>
      </w:pPr>
      <w:r w:rsidRPr="00995A65">
        <w:rPr>
          <w:sz w:val="28"/>
          <w:szCs w:val="28"/>
        </w:rPr>
        <w:t>2) срок устранения выявленного нарушения обязательных требований с указанием конкретной даты;</w:t>
      </w:r>
    </w:p>
    <w:p w:rsidR="00995A65" w:rsidRPr="00995A65" w:rsidRDefault="00995A65" w:rsidP="00995A65">
      <w:pPr>
        <w:jc w:val="both"/>
        <w:rPr>
          <w:sz w:val="28"/>
          <w:szCs w:val="28"/>
        </w:rPr>
      </w:pPr>
      <w:r w:rsidRPr="00995A65">
        <w:rPr>
          <w:sz w:val="28"/>
          <w:szCs w:val="28"/>
        </w:rPr>
        <w:t>3) перечень рекомендованных мероприятий по устранению выявленного нарушения обязательных требований;</w:t>
      </w:r>
    </w:p>
    <w:p w:rsidR="00995A65" w:rsidRPr="00995A65" w:rsidRDefault="00995A65" w:rsidP="00995A65">
      <w:pPr>
        <w:jc w:val="both"/>
        <w:rPr>
          <w:sz w:val="28"/>
          <w:szCs w:val="28"/>
        </w:rPr>
      </w:pPr>
      <w:r w:rsidRPr="00995A65">
        <w:rPr>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995A65" w:rsidRPr="00995A65" w:rsidRDefault="00995A65" w:rsidP="00995A65">
      <w:pPr>
        <w:jc w:val="both"/>
        <w:rPr>
          <w:sz w:val="28"/>
          <w:szCs w:val="28"/>
        </w:rPr>
      </w:pPr>
      <w:r w:rsidRPr="00995A65">
        <w:rPr>
          <w:sz w:val="28"/>
          <w:szCs w:val="28"/>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995A65" w:rsidRPr="00995A65" w:rsidRDefault="00995A65" w:rsidP="00995A65">
      <w:pPr>
        <w:jc w:val="both"/>
        <w:rPr>
          <w:sz w:val="28"/>
          <w:szCs w:val="28"/>
        </w:rPr>
      </w:pPr>
      <w:r w:rsidRPr="00995A65">
        <w:rPr>
          <w:sz w:val="28"/>
          <w:szCs w:val="28"/>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995A65" w:rsidRPr="00995A65" w:rsidRDefault="00995A65" w:rsidP="00995A65">
      <w:pPr>
        <w:jc w:val="both"/>
        <w:rPr>
          <w:sz w:val="28"/>
          <w:szCs w:val="28"/>
        </w:rPr>
      </w:pPr>
      <w:r w:rsidRPr="00995A65">
        <w:rPr>
          <w:sz w:val="28"/>
          <w:szCs w:val="28"/>
        </w:rPr>
        <w:t>3.2. Соглашение о надлежащем устранении выявленных нарушений обязательных требований</w:t>
      </w:r>
    </w:p>
    <w:p w:rsidR="00995A65" w:rsidRPr="00995A65" w:rsidRDefault="00995A65" w:rsidP="00995A65">
      <w:pPr>
        <w:jc w:val="both"/>
        <w:rPr>
          <w:sz w:val="28"/>
          <w:szCs w:val="28"/>
        </w:rPr>
      </w:pPr>
      <w:r w:rsidRPr="00995A65">
        <w:rPr>
          <w:sz w:val="28"/>
          <w:szCs w:val="28"/>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995A65" w:rsidRPr="00995A65" w:rsidRDefault="00995A65" w:rsidP="00995A65">
      <w:pPr>
        <w:jc w:val="both"/>
        <w:rPr>
          <w:sz w:val="28"/>
          <w:szCs w:val="28"/>
        </w:rPr>
      </w:pPr>
      <w:r w:rsidRPr="00995A65">
        <w:rPr>
          <w:sz w:val="28"/>
          <w:szCs w:val="28"/>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995A65" w:rsidRPr="00995A65" w:rsidRDefault="00995A65" w:rsidP="00995A65">
      <w:pPr>
        <w:jc w:val="both"/>
        <w:rPr>
          <w:sz w:val="28"/>
          <w:szCs w:val="28"/>
        </w:rPr>
      </w:pPr>
      <w:r w:rsidRPr="00995A65">
        <w:rPr>
          <w:sz w:val="28"/>
          <w:szCs w:val="28"/>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995A65" w:rsidRPr="00995A65" w:rsidRDefault="00995A65" w:rsidP="00995A65">
      <w:pPr>
        <w:jc w:val="both"/>
        <w:rPr>
          <w:sz w:val="28"/>
          <w:szCs w:val="28"/>
        </w:rPr>
      </w:pPr>
      <w:r w:rsidRPr="00995A65">
        <w:rPr>
          <w:sz w:val="28"/>
          <w:szCs w:val="28"/>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w:t>
      </w:r>
      <w:r w:rsidRPr="00995A65">
        <w:rPr>
          <w:sz w:val="28"/>
          <w:szCs w:val="28"/>
        </w:rPr>
        <w:lastRenderedPageBreak/>
        <w:t>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995A65" w:rsidRPr="00995A65" w:rsidRDefault="00995A65" w:rsidP="00995A65">
      <w:pPr>
        <w:jc w:val="both"/>
        <w:rPr>
          <w:sz w:val="28"/>
          <w:szCs w:val="28"/>
        </w:rPr>
      </w:pPr>
      <w:r w:rsidRPr="00995A65">
        <w:rPr>
          <w:sz w:val="28"/>
          <w:szCs w:val="28"/>
        </w:rPr>
        <w:t>5. Соглашение должно включать:</w:t>
      </w:r>
    </w:p>
    <w:p w:rsidR="00995A65" w:rsidRPr="00995A65" w:rsidRDefault="00995A65" w:rsidP="00995A65">
      <w:pPr>
        <w:jc w:val="both"/>
        <w:rPr>
          <w:sz w:val="28"/>
          <w:szCs w:val="28"/>
        </w:rPr>
      </w:pPr>
      <w:r w:rsidRPr="00995A65">
        <w:rPr>
          <w:sz w:val="28"/>
          <w:szCs w:val="28"/>
        </w:rPr>
        <w:t>1) перечень выявленных нарушений обязательных требований, подлежащих устранению контролируемым лицом;</w:t>
      </w:r>
    </w:p>
    <w:p w:rsidR="00995A65" w:rsidRPr="00995A65" w:rsidRDefault="00995A65" w:rsidP="00995A65">
      <w:pPr>
        <w:jc w:val="both"/>
        <w:rPr>
          <w:sz w:val="28"/>
          <w:szCs w:val="28"/>
        </w:rPr>
      </w:pPr>
      <w:r w:rsidRPr="00995A65">
        <w:rPr>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995A65" w:rsidRPr="00995A65" w:rsidRDefault="00995A65" w:rsidP="00995A65">
      <w:pPr>
        <w:jc w:val="both"/>
        <w:rPr>
          <w:sz w:val="28"/>
          <w:szCs w:val="28"/>
        </w:rPr>
      </w:pPr>
      <w:r w:rsidRPr="00995A65">
        <w:rPr>
          <w:sz w:val="28"/>
          <w:szCs w:val="28"/>
        </w:rPr>
        <w:t>3) срок исполнения соглашения.</w:t>
      </w:r>
    </w:p>
    <w:p w:rsidR="00995A65" w:rsidRPr="00995A65" w:rsidRDefault="00995A65" w:rsidP="00995A65">
      <w:pPr>
        <w:jc w:val="both"/>
        <w:rPr>
          <w:sz w:val="28"/>
          <w:szCs w:val="28"/>
        </w:rPr>
      </w:pPr>
      <w:r w:rsidRPr="00995A65">
        <w:rPr>
          <w:sz w:val="28"/>
          <w:szCs w:val="28"/>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995A65" w:rsidRPr="00995A65" w:rsidRDefault="00995A65" w:rsidP="00995A65">
      <w:pPr>
        <w:jc w:val="both"/>
        <w:rPr>
          <w:sz w:val="28"/>
          <w:szCs w:val="28"/>
        </w:rPr>
      </w:pPr>
      <w:r w:rsidRPr="00995A65">
        <w:rPr>
          <w:sz w:val="28"/>
          <w:szCs w:val="28"/>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995A65" w:rsidRPr="00995A65" w:rsidRDefault="00995A65" w:rsidP="00995A65">
      <w:pPr>
        <w:jc w:val="both"/>
        <w:rPr>
          <w:sz w:val="28"/>
          <w:szCs w:val="28"/>
        </w:rPr>
      </w:pPr>
      <w:r w:rsidRPr="00995A65">
        <w:rPr>
          <w:sz w:val="28"/>
          <w:szCs w:val="28"/>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995A65" w:rsidRPr="00995A65" w:rsidRDefault="00995A65" w:rsidP="00995A65">
      <w:pPr>
        <w:jc w:val="both"/>
        <w:rPr>
          <w:sz w:val="28"/>
          <w:szCs w:val="28"/>
        </w:rPr>
      </w:pPr>
      <w:r w:rsidRPr="00995A65">
        <w:rPr>
          <w:sz w:val="28"/>
          <w:szCs w:val="28"/>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995A65" w:rsidRPr="00995A65" w:rsidRDefault="00995A65" w:rsidP="00995A65">
      <w:pPr>
        <w:jc w:val="both"/>
        <w:rPr>
          <w:sz w:val="28"/>
          <w:szCs w:val="28"/>
        </w:rPr>
      </w:pPr>
      <w:r w:rsidRPr="00995A65">
        <w:rPr>
          <w:sz w:val="28"/>
          <w:szCs w:val="28"/>
        </w:rPr>
        <w:t>10. Контролируемое лицо не имеет права отказаться от исполнения соглашения в одностороннем порядке</w:t>
      </w:r>
      <w:bookmarkEnd w:id="0"/>
      <w:r w:rsidRPr="00995A65">
        <w:rPr>
          <w:sz w:val="28"/>
          <w:szCs w:val="28"/>
        </w:rPr>
        <w:t>.".</w:t>
      </w:r>
    </w:p>
    <w:p w:rsidR="00995A65" w:rsidRPr="00995A65" w:rsidRDefault="00995A65" w:rsidP="00995A65">
      <w:pPr>
        <w:jc w:val="both"/>
        <w:rPr>
          <w:sz w:val="28"/>
          <w:szCs w:val="28"/>
        </w:rPr>
      </w:pPr>
      <w:r w:rsidRPr="00995A65">
        <w:rPr>
          <w:sz w:val="28"/>
          <w:szCs w:val="28"/>
        </w:rPr>
        <w:t>2. Направить настоящее решение Главе Байкальского сельсовета Болотнинского района Новосибирской области для подписания и опубликования в периодическом печатном издании «Официальный вестник Байкальского сельсовета».</w:t>
      </w:r>
    </w:p>
    <w:p w:rsidR="00995A65" w:rsidRPr="00995A65" w:rsidRDefault="00995A65" w:rsidP="00995A65">
      <w:pPr>
        <w:jc w:val="both"/>
        <w:rPr>
          <w:sz w:val="28"/>
          <w:szCs w:val="28"/>
        </w:rPr>
      </w:pPr>
    </w:p>
    <w:p w:rsidR="00995A65" w:rsidRPr="00995A65" w:rsidRDefault="00995A65" w:rsidP="00995A65">
      <w:pPr>
        <w:jc w:val="both"/>
        <w:rPr>
          <w:sz w:val="28"/>
          <w:szCs w:val="28"/>
        </w:rPr>
      </w:pPr>
    </w:p>
    <w:p w:rsidR="00995A65" w:rsidRPr="00995A65" w:rsidRDefault="00995A65" w:rsidP="00995A65">
      <w:pPr>
        <w:jc w:val="both"/>
        <w:rPr>
          <w:sz w:val="28"/>
          <w:szCs w:val="28"/>
        </w:rPr>
      </w:pPr>
      <w:r w:rsidRPr="00995A65">
        <w:rPr>
          <w:sz w:val="28"/>
          <w:szCs w:val="28"/>
        </w:rPr>
        <w:t>Председатель Совета депутатов                  Глава Байкальского сельсовета</w:t>
      </w:r>
    </w:p>
    <w:p w:rsidR="00995A65" w:rsidRPr="00995A65" w:rsidRDefault="00995A65" w:rsidP="00995A65">
      <w:pPr>
        <w:jc w:val="both"/>
        <w:rPr>
          <w:sz w:val="28"/>
          <w:szCs w:val="28"/>
        </w:rPr>
      </w:pPr>
      <w:r w:rsidRPr="00995A65">
        <w:rPr>
          <w:sz w:val="28"/>
          <w:szCs w:val="28"/>
        </w:rPr>
        <w:t>Байкальского сельсовета                              Болотнинского района</w:t>
      </w:r>
    </w:p>
    <w:p w:rsidR="00995A65" w:rsidRPr="00995A65" w:rsidRDefault="00995A65" w:rsidP="00995A65">
      <w:pPr>
        <w:jc w:val="both"/>
        <w:rPr>
          <w:sz w:val="28"/>
          <w:szCs w:val="28"/>
        </w:rPr>
      </w:pPr>
      <w:r w:rsidRPr="00995A65">
        <w:rPr>
          <w:sz w:val="28"/>
          <w:szCs w:val="28"/>
        </w:rPr>
        <w:t>Болотнинского района                                  Новосибирской области</w:t>
      </w:r>
    </w:p>
    <w:p w:rsidR="00995A65" w:rsidRPr="00995A65" w:rsidRDefault="00995A65" w:rsidP="00995A65">
      <w:pPr>
        <w:jc w:val="both"/>
        <w:rPr>
          <w:sz w:val="28"/>
          <w:szCs w:val="28"/>
        </w:rPr>
      </w:pPr>
      <w:r w:rsidRPr="00995A65">
        <w:rPr>
          <w:sz w:val="28"/>
          <w:szCs w:val="28"/>
        </w:rPr>
        <w:t>Новосибирской области</w:t>
      </w:r>
    </w:p>
    <w:p w:rsidR="00995A65" w:rsidRPr="00995A65" w:rsidRDefault="00995A65" w:rsidP="00995A65">
      <w:pPr>
        <w:jc w:val="both"/>
        <w:rPr>
          <w:sz w:val="28"/>
          <w:szCs w:val="28"/>
        </w:rPr>
      </w:pPr>
      <w:r w:rsidRPr="00995A65">
        <w:rPr>
          <w:sz w:val="28"/>
          <w:szCs w:val="28"/>
        </w:rPr>
        <w:t>____________В.И. Саунин                             __________В.Ф. Козловский</w:t>
      </w:r>
    </w:p>
    <w:p w:rsidR="00995A65" w:rsidRDefault="00995A65" w:rsidP="00815986">
      <w:pPr>
        <w:jc w:val="both"/>
        <w:rPr>
          <w:sz w:val="28"/>
          <w:szCs w:val="28"/>
        </w:rPr>
      </w:pPr>
    </w:p>
    <w:sectPr w:rsidR="00995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4F"/>
    <w:rsid w:val="004C27B0"/>
    <w:rsid w:val="00815986"/>
    <w:rsid w:val="00995A65"/>
    <w:rsid w:val="00AE444F"/>
    <w:rsid w:val="00DB2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980C2-7D6D-414D-9270-6C87DA05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9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5986"/>
    <w:rPr>
      <w:color w:val="0000FF"/>
      <w:u w:val="single"/>
    </w:rPr>
  </w:style>
  <w:style w:type="paragraph" w:styleId="a4">
    <w:name w:val="footnote text"/>
    <w:basedOn w:val="a"/>
    <w:link w:val="1"/>
    <w:semiHidden/>
    <w:unhideWhenUsed/>
    <w:rsid w:val="00815986"/>
    <w:rPr>
      <w:sz w:val="20"/>
      <w:szCs w:val="20"/>
    </w:rPr>
  </w:style>
  <w:style w:type="character" w:customStyle="1" w:styleId="a5">
    <w:name w:val="Текст сноски Знак"/>
    <w:basedOn w:val="a0"/>
    <w:uiPriority w:val="99"/>
    <w:semiHidden/>
    <w:rsid w:val="00815986"/>
    <w:rPr>
      <w:rFonts w:ascii="Times New Roman" w:eastAsia="Times New Roman" w:hAnsi="Times New Roman" w:cs="Times New Roman"/>
      <w:sz w:val="20"/>
      <w:szCs w:val="20"/>
      <w:lang w:eastAsia="ru-RU"/>
    </w:rPr>
  </w:style>
  <w:style w:type="character" w:customStyle="1" w:styleId="ConsPlusNormal">
    <w:name w:val="ConsPlusNormal Знак"/>
    <w:link w:val="ConsPlusNormal0"/>
    <w:uiPriority w:val="99"/>
    <w:locked/>
    <w:rsid w:val="00815986"/>
    <w:rPr>
      <w:rFonts w:ascii="Arial" w:eastAsia="Arial" w:hAnsi="Arial" w:cs="Lucida Sans Unicode"/>
      <w:kern w:val="2"/>
      <w:lang w:eastAsia="ar-SA"/>
    </w:rPr>
  </w:style>
  <w:style w:type="paragraph" w:customStyle="1" w:styleId="ConsPlusNormal0">
    <w:name w:val="ConsPlusNormal"/>
    <w:link w:val="ConsPlusNormal"/>
    <w:uiPriority w:val="99"/>
    <w:rsid w:val="00815986"/>
    <w:pPr>
      <w:widowControl w:val="0"/>
      <w:suppressAutoHyphens/>
      <w:autoSpaceDE w:val="0"/>
      <w:spacing w:after="0" w:line="240" w:lineRule="auto"/>
      <w:ind w:firstLine="720"/>
    </w:pPr>
    <w:rPr>
      <w:rFonts w:ascii="Arial" w:eastAsia="Arial" w:hAnsi="Arial" w:cs="Lucida Sans Unicode"/>
      <w:kern w:val="2"/>
      <w:lang w:eastAsia="ar-SA"/>
    </w:rPr>
  </w:style>
  <w:style w:type="paragraph" w:customStyle="1" w:styleId="s1">
    <w:name w:val="s_1"/>
    <w:basedOn w:val="a"/>
    <w:rsid w:val="00815986"/>
    <w:pPr>
      <w:ind w:firstLine="720"/>
      <w:jc w:val="both"/>
    </w:pPr>
    <w:rPr>
      <w:rFonts w:ascii="Arial" w:hAnsi="Arial" w:cs="Arial"/>
      <w:sz w:val="26"/>
      <w:szCs w:val="26"/>
    </w:rPr>
  </w:style>
  <w:style w:type="paragraph" w:customStyle="1" w:styleId="10">
    <w:name w:val="Без интервала1"/>
    <w:rsid w:val="00815986"/>
    <w:pPr>
      <w:suppressAutoHyphens/>
      <w:spacing w:after="0" w:line="240" w:lineRule="auto"/>
    </w:pPr>
    <w:rPr>
      <w:rFonts w:ascii="Calibri" w:eastAsia="Times New Roman" w:hAnsi="Calibri" w:cs="Calibri"/>
      <w:lang w:eastAsia="zh-CN"/>
    </w:rPr>
  </w:style>
  <w:style w:type="character" w:customStyle="1" w:styleId="1">
    <w:name w:val="Текст сноски Знак1"/>
    <w:link w:val="a4"/>
    <w:semiHidden/>
    <w:locked/>
    <w:rsid w:val="00815986"/>
    <w:rPr>
      <w:rFonts w:ascii="Times New Roman" w:eastAsia="Times New Roman" w:hAnsi="Times New Roman" w:cs="Times New Roman"/>
      <w:sz w:val="20"/>
      <w:szCs w:val="20"/>
      <w:lang w:eastAsia="ru-RU"/>
    </w:rPr>
  </w:style>
  <w:style w:type="character" w:styleId="a6">
    <w:name w:val="Strong"/>
    <w:basedOn w:val="a0"/>
    <w:qFormat/>
    <w:rsid w:val="00815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7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3161</Words>
  <Characters>18021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User8</cp:lastModifiedBy>
  <cp:revision>2</cp:revision>
  <cp:lastPrinted>2021-12-20T08:24:00Z</cp:lastPrinted>
  <dcterms:created xsi:type="dcterms:W3CDTF">2025-03-05T02:50:00Z</dcterms:created>
  <dcterms:modified xsi:type="dcterms:W3CDTF">2025-03-05T02:50:00Z</dcterms:modified>
</cp:coreProperties>
</file>