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0E" w:rsidRPr="00BB37FF" w:rsidRDefault="00B4370E" w:rsidP="00BB37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4370E" w:rsidRPr="00BB37FF" w:rsidRDefault="00B4370E" w:rsidP="00BB37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B4370E" w:rsidRPr="00BB37FF" w:rsidRDefault="00B4370E" w:rsidP="00BB37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B4370E" w:rsidRDefault="00B4370E" w:rsidP="00B4370E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B4370E" w:rsidRDefault="00B4370E" w:rsidP="00B4370E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4370E" w:rsidRDefault="00B4370E" w:rsidP="00B4370E">
      <w:pPr>
        <w:tabs>
          <w:tab w:val="left" w:pos="391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РЕШЕНИЕ</w:t>
      </w:r>
    </w:p>
    <w:p w:rsidR="00B4370E" w:rsidRDefault="00B4370E" w:rsidP="00B4370E">
      <w:pPr>
        <w:tabs>
          <w:tab w:val="left" w:pos="37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27-й сессии </w:t>
      </w:r>
    </w:p>
    <w:p w:rsidR="00B4370E" w:rsidRDefault="00B4370E" w:rsidP="00B4370E">
      <w:pPr>
        <w:tabs>
          <w:tab w:val="left" w:pos="37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26.05.2022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д.Байкал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61E1C">
        <w:rPr>
          <w:rFonts w:ascii="Times New Roman" w:hAnsi="Times New Roman" w:cs="Times New Roman"/>
          <w:sz w:val="28"/>
          <w:szCs w:val="28"/>
        </w:rPr>
        <w:t>99</w:t>
      </w:r>
    </w:p>
    <w:p w:rsidR="00B4370E" w:rsidRDefault="00B4370E" w:rsidP="00B43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370E" w:rsidRDefault="00B4370E" w:rsidP="00B437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 внесении изменений в решение Совета депутатов Байкальского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29.03.2019 № 199 «Об утверждении Правил благоустройства, обеспечения чистоты и порядка на территории Байкальского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области»</w:t>
      </w:r>
    </w:p>
    <w:p w:rsidR="00B4370E" w:rsidRDefault="00B4370E" w:rsidP="00B4370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Совета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соответствие с действующим законодательством </w:t>
      </w:r>
    </w:p>
    <w:p w:rsidR="00B4370E" w:rsidRDefault="00B4370E" w:rsidP="00B4370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Байкальского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B4370E" w:rsidRDefault="00B4370E" w:rsidP="00B437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1.Внести в решение Совета депута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29.03.2019 № </w:t>
      </w:r>
      <w:proofErr w:type="gramStart"/>
      <w:r>
        <w:rPr>
          <w:rFonts w:ascii="Times New Roman" w:hAnsi="Times New Roman"/>
          <w:sz w:val="28"/>
          <w:szCs w:val="28"/>
        </w:rPr>
        <w:t>199  «</w:t>
      </w:r>
      <w:proofErr w:type="gramEnd"/>
      <w:r>
        <w:rPr>
          <w:rFonts w:ascii="Times New Roman" w:hAnsi="Times New Roman"/>
          <w:sz w:val="28"/>
          <w:szCs w:val="28"/>
        </w:rPr>
        <w:t xml:space="preserve">Об утверждении Правил благоустройства, обеспечения чистоты и порядка на территории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  следующие изменения: </w:t>
      </w:r>
    </w:p>
    <w:p w:rsidR="00BB37FF" w:rsidRPr="00BB37FF" w:rsidRDefault="00B4370E" w:rsidP="00BB37FF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 xml:space="preserve">   1.1.</w:t>
      </w:r>
      <w:r w:rsidR="00BB37FF" w:rsidRPr="00BB37FF">
        <w:rPr>
          <w:rFonts w:ascii="Times New Roman" w:hAnsi="Times New Roman" w:cs="Times New Roman"/>
          <w:sz w:val="28"/>
          <w:szCs w:val="28"/>
        </w:rPr>
        <w:t xml:space="preserve"> Из подпункта 11.2.4 слова «</w:t>
      </w:r>
      <w:proofErr w:type="spellStart"/>
      <w:r w:rsidR="00BB37FF" w:rsidRPr="00BB37FF">
        <w:rPr>
          <w:rFonts w:ascii="Times New Roman" w:hAnsi="Times New Roman" w:cs="Times New Roman"/>
          <w:sz w:val="28"/>
          <w:szCs w:val="28"/>
        </w:rPr>
        <w:t>флагодержатели</w:t>
      </w:r>
      <w:proofErr w:type="spellEnd"/>
      <w:r w:rsidR="00BB37FF" w:rsidRPr="00BB37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B37FF" w:rsidRPr="00BB37FF">
        <w:rPr>
          <w:rFonts w:ascii="Times New Roman" w:hAnsi="Times New Roman" w:cs="Times New Roman"/>
          <w:sz w:val="28"/>
          <w:szCs w:val="28"/>
        </w:rPr>
        <w:t>флагодержателей</w:t>
      </w:r>
      <w:proofErr w:type="spellEnd"/>
      <w:r w:rsidR="00BB37FF" w:rsidRPr="00BB37FF">
        <w:rPr>
          <w:rFonts w:ascii="Times New Roman" w:hAnsi="Times New Roman" w:cs="Times New Roman"/>
          <w:sz w:val="28"/>
          <w:szCs w:val="28"/>
        </w:rPr>
        <w:t>» исключить;</w:t>
      </w:r>
    </w:p>
    <w:p w:rsidR="00BB37FF" w:rsidRPr="00BB37FF" w:rsidRDefault="00BB37FF" w:rsidP="00BB37FF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>1.2. Из подпункта 11.2.9 слово «</w:t>
      </w:r>
      <w:proofErr w:type="spellStart"/>
      <w:r w:rsidRPr="00BB37FF">
        <w:rPr>
          <w:rFonts w:ascii="Times New Roman" w:hAnsi="Times New Roman" w:cs="Times New Roman"/>
          <w:sz w:val="28"/>
          <w:szCs w:val="28"/>
        </w:rPr>
        <w:t>флагодержатели</w:t>
      </w:r>
      <w:proofErr w:type="spellEnd"/>
      <w:r w:rsidRPr="00BB37FF">
        <w:rPr>
          <w:rFonts w:ascii="Times New Roman" w:hAnsi="Times New Roman" w:cs="Times New Roman"/>
          <w:sz w:val="28"/>
          <w:szCs w:val="28"/>
        </w:rPr>
        <w:t>» исключить;</w:t>
      </w:r>
    </w:p>
    <w:p w:rsidR="00BB37FF" w:rsidRPr="00BB37FF" w:rsidRDefault="00BB37FF" w:rsidP="00BB37FF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>1.3. Из третьего абзаца подпункта 11.2.9. слова «и уборка улиц с интенсивным движением, держатели» исключить;</w:t>
      </w:r>
    </w:p>
    <w:p w:rsidR="00BB37FF" w:rsidRPr="00BB37FF" w:rsidRDefault="00BB37FF" w:rsidP="00BB37FF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>1.4. В названии пункта 5.3. слова «с интенсивным движением транспорта» исключить;</w:t>
      </w:r>
    </w:p>
    <w:p w:rsidR="00BB37FF" w:rsidRPr="00BB37FF" w:rsidRDefault="00BB37FF" w:rsidP="00BB37FF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B37FF">
        <w:rPr>
          <w:rFonts w:ascii="Times New Roman" w:hAnsi="Times New Roman" w:cs="Times New Roman"/>
          <w:sz w:val="28"/>
          <w:szCs w:val="28"/>
        </w:rPr>
        <w:t>5.пункт</w:t>
      </w:r>
      <w:proofErr w:type="gramEnd"/>
      <w:r w:rsidRPr="00BB37FF">
        <w:rPr>
          <w:rFonts w:ascii="Times New Roman" w:hAnsi="Times New Roman" w:cs="Times New Roman"/>
          <w:sz w:val="28"/>
          <w:szCs w:val="28"/>
        </w:rPr>
        <w:t xml:space="preserve"> 12.2 раздела 12 исключить;</w:t>
      </w:r>
    </w:p>
    <w:p w:rsidR="00BB37FF" w:rsidRPr="00BB37FF" w:rsidRDefault="00BB37FF" w:rsidP="00BB37FF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>1.6. пункт 11.4. раздела 11 исключить;</w:t>
      </w:r>
    </w:p>
    <w:p w:rsidR="00BB37FF" w:rsidRPr="00BB37FF" w:rsidRDefault="00BB37FF" w:rsidP="00BB37FF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>1.7 дополнить раздел 12 пунктом 12.6 следующего содержания:</w:t>
      </w:r>
    </w:p>
    <w:p w:rsidR="00BB37FF" w:rsidRPr="00BB37FF" w:rsidRDefault="00BB37FF" w:rsidP="00BB37FF">
      <w:pPr>
        <w:rPr>
          <w:rFonts w:ascii="Times New Roman" w:hAnsi="Times New Roman" w:cs="Times New Roman"/>
          <w:b/>
          <w:sz w:val="28"/>
          <w:szCs w:val="28"/>
        </w:rPr>
      </w:pPr>
      <w:r w:rsidRPr="00BB37FF">
        <w:rPr>
          <w:rFonts w:ascii="Times New Roman" w:hAnsi="Times New Roman" w:cs="Times New Roman"/>
          <w:b/>
          <w:sz w:val="28"/>
          <w:szCs w:val="28"/>
        </w:rPr>
        <w:t xml:space="preserve">«12.6. Обустройство территории Байкальского сельсовета </w:t>
      </w:r>
      <w:proofErr w:type="spellStart"/>
      <w:r w:rsidRPr="00BB37FF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BB37F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в целях обеспечения беспрепятственного передвижения по указанной территории инвалидов и других маломобильных групп населения</w:t>
      </w:r>
    </w:p>
    <w:p w:rsidR="00BB37FF" w:rsidRDefault="00BB37FF" w:rsidP="00BB37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Основной принцип, который должен реализовываться при формировании среды жизнедеятельности с учетом потребностей инвалидов, - максимально возможная интеграция инвалидов во все сферы жизни общества: труд, быт,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образование, досуг, проживание.</w:t>
      </w:r>
    </w:p>
    <w:p w:rsidR="00BB37FF" w:rsidRDefault="00BB37FF" w:rsidP="00BB37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проектировании объектов благоустройства территории жилой застройки, улиц и дорог, объектов культурно-массового, бытового, социального, медицинского и спортивного назначения необходимо:</w:t>
      </w:r>
    </w:p>
    <w:p w:rsidR="00BB37FF" w:rsidRDefault="00BB37FF" w:rsidP="00BB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предусматривать создание комфортных условий для инвалидов и других маломобильных групп населения, используя принципы универсального дизайна; </w:t>
      </w:r>
    </w:p>
    <w:p w:rsidR="00BB37FF" w:rsidRDefault="00BB37FF" w:rsidP="00BB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предусматривать оснащение этих объектов элементами и техническими средствами, способствующими передвижению инвалидов и иных маломобильных групп населения;</w:t>
      </w:r>
    </w:p>
    <w:p w:rsidR="00BB37FF" w:rsidRDefault="00BB37FF" w:rsidP="00BB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обеспечивать для инвалидов и других групп населения с ограниченными возможностями передвижения (далее - маломобильных групп населения - МГН) равные условия жизнедеятельности с другими категориями населения, основанные на принципах «универсального проекта» (дизайна);</w:t>
      </w:r>
    </w:p>
    <w:p w:rsidR="00BB37FF" w:rsidRDefault="00BB37FF" w:rsidP="00BB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4) обеспечивать повышенное качество среды обитания при соблюдении:</w:t>
      </w:r>
    </w:p>
    <w:p w:rsidR="00BB37FF" w:rsidRDefault="00BB37FF" w:rsidP="00BB37FF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досягаемости ими кратчайшим путем мест целевого посещения и беспрепятственности перемещения внутри зданий и сооружений и на их территории;</w:t>
      </w:r>
    </w:p>
    <w:p w:rsidR="00BB37FF" w:rsidRDefault="00BB37FF" w:rsidP="00BB37FF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безопасности путей движения (в том числе эвакуационных и путей спасения), а также мест проживания, обслуживания и приложения труда МГН;</w:t>
      </w:r>
    </w:p>
    <w:p w:rsidR="00BB37FF" w:rsidRDefault="00BB37FF" w:rsidP="00BB37FF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эвакуации людей из здания или в безопасную зону до возможного нанесения вреда их жизни и здоровью вследствие воздействия опасных факторов;</w:t>
      </w:r>
    </w:p>
    <w:p w:rsidR="00BB37FF" w:rsidRDefault="00BB37FF" w:rsidP="00BB37FF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своевременного получения МГН полноценной и качественной информации, позволяющей ориентироваться в пространстве, использовать оборудование (в том числе для самообслуживания), получать услуги, участвовать в трудовом и обучающем процессе и т.д.;</w:t>
      </w:r>
    </w:p>
    <w:p w:rsidR="00BB37FF" w:rsidRDefault="00BB37FF" w:rsidP="00BB37FF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удобства и комфорта среды жизнедеятельности для всех групп населения.</w:t>
      </w:r>
    </w:p>
    <w:p w:rsidR="00BB37FF" w:rsidRDefault="00BB37FF" w:rsidP="00BB37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проектной документации объектов должны </w:t>
      </w:r>
    </w:p>
    <w:p w:rsidR="00BB37FF" w:rsidRDefault="00BB37FF" w:rsidP="00BB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соблюдаться требования СП 59.13330.2016 «Доступность зданий и сооружений для маломобильных групп населения. Актуализированная редакция СНиП 35-01-2001», СП 35-101-2001 «Проектирование зданий и сооружений с учетом доступности для маломобильных групп населения. Общие положения».</w:t>
      </w:r>
    </w:p>
    <w:p w:rsidR="00BB37FF" w:rsidRDefault="00BB37FF" w:rsidP="00BB37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При строительстве, реконструкции, капитальном ремонте объектов улично-дорожной сети должны быть обеспечены следующие параметры:</w:t>
      </w:r>
    </w:p>
    <w:p w:rsidR="00BB37FF" w:rsidRDefault="00BB37FF" w:rsidP="00BB37FF">
      <w:pPr>
        <w:pStyle w:val="ConsPlusNormal"/>
        <w:numPr>
          <w:ilvl w:val="3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инвалидов с поражением опорно-двигательного аппарата, в том числе передвигающихся на кресле-коляске или с дополнительными опорами, должны быть обеспечены следующие параметры проходов и проездов:</w:t>
      </w:r>
    </w:p>
    <w:p w:rsidR="00BB37FF" w:rsidRDefault="00BB37FF" w:rsidP="00BB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ливневые, смотровые, канализационные люки необходимо размещать за пределами пешеходных путей. При устройстве люков не допускается уменьшение ширины пешеходных путей до размеров менее 0,9 м. Ливневые, смотровые, канализационные люки должны находиться в одном уровне с покрытием тротуаров, пешеходных дорожек. При устройстве люков частично на проезжей части, частично на пешеходных путях на одном уровне с проезжей частью нужно предусматривать дополнительные элементы на одном уровне с пешеходными путями;</w:t>
      </w:r>
    </w:p>
    <w:p w:rsidR="00BB37FF" w:rsidRDefault="00BB37FF" w:rsidP="00BB37FF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не допускается размещение МАФ и других элементов благоустройства на путях движения пешеходов;</w:t>
      </w:r>
    </w:p>
    <w:p w:rsidR="00BB37FF" w:rsidRDefault="00BB37FF" w:rsidP="00BB37FF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перехода;</w:t>
      </w:r>
    </w:p>
    <w:p w:rsidR="00BB37FF" w:rsidRDefault="00BB37FF" w:rsidP="00BB37FF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Calibri" w:hAnsi="Times New Roman" w:cs="Times New Roman"/>
          <w:sz w:val="28"/>
          <w:szCs w:val="28"/>
        </w:rPr>
        <w:t>ри наличии на участке подземных и надземных переходов их следует, как правило, оборудовать пандусами или подъемными устройствами, если нельзя организовать для МГН наземный переход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37FF" w:rsidRDefault="00BB37FF" w:rsidP="00BB37FF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устройстве съездов с тротуара на транспортный проезд уклон должен быть не более 1:12, а около здания и в затесненных местах допускается увеличивать продольный уклон до 1:10 на протяжении не более 10 м.</w:t>
      </w:r>
    </w:p>
    <w:p w:rsidR="00BB37FF" w:rsidRDefault="00BB37FF" w:rsidP="00BB37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инвалидов с дефектами зрения, в том числе полностью слепых, должны быть обеспечены параметры путей передвижения инвалидов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учетом  габаритов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пешехода с тростью, поводырем, поверхность не должна иметь препятствий по ходу движения, должно быть обеспечено получение необходимой звуковой и тактильной (осязательной) информации, должен быть обеспечен уровень освещения пешеходных путей. При создании необходимых условий для людей с инвалидностью по зрению необходимо также учитывать, в дополнение к СП 59.13330.2016, следующие нормативные документы:</w:t>
      </w:r>
    </w:p>
    <w:p w:rsidR="00BB37FF" w:rsidRDefault="00BB37FF" w:rsidP="00BB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ГОСТ Р 52875-2018. Национальный стандарт Российской Федерации. Указатели тактильные наземные для инвалидов по зрению. Технические требования;</w:t>
      </w:r>
    </w:p>
    <w:p w:rsidR="00BB37FF" w:rsidRDefault="00BB37FF" w:rsidP="00BB37FF">
      <w:pPr>
        <w:pStyle w:val="1"/>
        <w:keepNext w:val="0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ab/>
        <w:t>ГОСТ Р ИСО 23600-2013. Национальный стандарт Российской Федерации. Вспомогательные технические средства для лиц с нарушением функций зрения и лиц с нарушением функций зрения и слуха. Звуковые и тактильные сигналы дорожных светофоров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>;</w:t>
      </w:r>
    </w:p>
    <w:p w:rsidR="00BB37FF" w:rsidRDefault="00BB37FF" w:rsidP="00BB37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для инвалидов с дефектами слуха, в том числе полностью глухих, должна быть обеспечена хорошо различимая визуальная информация и должны быть созданы специальные элементы городской среды, позволяющие таким пешеходам ориентироваться».</w:t>
      </w:r>
    </w:p>
    <w:p w:rsidR="00BB37FF" w:rsidRPr="00BB37FF" w:rsidRDefault="00BB37FF" w:rsidP="00BB37FF">
      <w:pPr>
        <w:widowControl w:val="0"/>
        <w:suppressAutoHyphens/>
        <w:autoSpaceDE w:val="0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ar-SA"/>
        </w:rPr>
        <w:t xml:space="preserve">2. Направить настоящее решение Главе Байкальского сельсовета </w:t>
      </w:r>
      <w:proofErr w:type="spellStart"/>
      <w:r w:rsidRPr="00BB37FF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ar-SA"/>
        </w:rPr>
        <w:t>Болотнинского</w:t>
      </w:r>
      <w:proofErr w:type="spellEnd"/>
      <w:r w:rsidRPr="00BB37FF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ar-SA"/>
        </w:rPr>
        <w:t xml:space="preserve">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BB37FF" w:rsidRDefault="00BB37FF" w:rsidP="00BB37FF">
      <w:pPr>
        <w:rPr>
          <w:sz w:val="28"/>
          <w:szCs w:val="28"/>
        </w:rPr>
      </w:pPr>
    </w:p>
    <w:p w:rsidR="00BB37FF" w:rsidRPr="00BB37FF" w:rsidRDefault="00BB37FF" w:rsidP="00BB37FF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</w:t>
      </w:r>
      <w:proofErr w:type="spellStart"/>
      <w:r w:rsidRPr="00BB37FF"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 w:rsidRPr="00BB37FF">
        <w:rPr>
          <w:rFonts w:ascii="Times New Roman" w:hAnsi="Times New Roman" w:cs="Times New Roman"/>
          <w:sz w:val="28"/>
          <w:szCs w:val="28"/>
        </w:rPr>
        <w:t xml:space="preserve"> Байкальского сельсовета</w:t>
      </w:r>
    </w:p>
    <w:p w:rsidR="00BB37FF" w:rsidRPr="00BB37FF" w:rsidRDefault="00BB37FF" w:rsidP="00BB37FF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 xml:space="preserve">Байкальского сельсовета                                  </w:t>
      </w:r>
      <w:proofErr w:type="spellStart"/>
      <w:r w:rsidRPr="00BB37FF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BB37F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B37FF" w:rsidRPr="00BB37FF" w:rsidRDefault="00BB37FF" w:rsidP="00BB37F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37FF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BB37FF">
        <w:rPr>
          <w:rFonts w:ascii="Times New Roman" w:hAnsi="Times New Roman" w:cs="Times New Roman"/>
          <w:sz w:val="28"/>
          <w:szCs w:val="28"/>
        </w:rPr>
        <w:t xml:space="preserve"> района                                      Новосибирской области</w:t>
      </w:r>
    </w:p>
    <w:p w:rsidR="00BB37FF" w:rsidRPr="00BB37FF" w:rsidRDefault="00BB37FF" w:rsidP="00BB37FF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B37FF" w:rsidRPr="00BB37FF" w:rsidRDefault="00BB37FF" w:rsidP="00BB37FF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 xml:space="preserve">____________В.И. </w:t>
      </w:r>
      <w:proofErr w:type="spellStart"/>
      <w:r w:rsidRPr="00BB37FF">
        <w:rPr>
          <w:rFonts w:ascii="Times New Roman" w:hAnsi="Times New Roman" w:cs="Times New Roman"/>
          <w:sz w:val="28"/>
          <w:szCs w:val="28"/>
        </w:rPr>
        <w:t>Саунин</w:t>
      </w:r>
      <w:proofErr w:type="spellEnd"/>
      <w:r w:rsidRPr="00BB37FF">
        <w:rPr>
          <w:rFonts w:ascii="Times New Roman" w:hAnsi="Times New Roman" w:cs="Times New Roman"/>
          <w:sz w:val="28"/>
          <w:szCs w:val="28"/>
        </w:rPr>
        <w:t xml:space="preserve">                                ________ </w:t>
      </w:r>
      <w:proofErr w:type="spellStart"/>
      <w:r w:rsidRPr="00BB37FF">
        <w:rPr>
          <w:rFonts w:ascii="Times New Roman" w:hAnsi="Times New Roman" w:cs="Times New Roman"/>
          <w:sz w:val="28"/>
          <w:szCs w:val="28"/>
        </w:rPr>
        <w:t>Л.А.Антоненко</w:t>
      </w:r>
      <w:proofErr w:type="spellEnd"/>
    </w:p>
    <w:p w:rsidR="00ED4004" w:rsidRDefault="00ED4004"/>
    <w:sectPr w:rsidR="00ED4004" w:rsidSect="00B437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9E2"/>
    <w:multiLevelType w:val="hybridMultilevel"/>
    <w:tmpl w:val="F1365296"/>
    <w:lvl w:ilvl="0" w:tplc="825C6514">
      <w:start w:val="1"/>
      <w:numFmt w:val="decimal"/>
      <w:lvlText w:val="8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FA2C48A">
      <w:start w:val="1"/>
      <w:numFmt w:val="decimal"/>
      <w:lvlText w:val="%4)"/>
      <w:lvlJc w:val="left"/>
      <w:pPr>
        <w:ind w:left="2895" w:hanging="375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24DAD"/>
    <w:multiLevelType w:val="hybridMultilevel"/>
    <w:tmpl w:val="8D3A5B80"/>
    <w:lvl w:ilvl="0" w:tplc="6E02A15A">
      <w:start w:val="1"/>
      <w:numFmt w:val="decimal"/>
      <w:lvlText w:val="%1."/>
      <w:lvlJc w:val="left"/>
      <w:pPr>
        <w:ind w:left="885" w:hanging="52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B3"/>
    <w:rsid w:val="00523FB3"/>
    <w:rsid w:val="00761E1C"/>
    <w:rsid w:val="00B4370E"/>
    <w:rsid w:val="00BB37FF"/>
    <w:rsid w:val="00ED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C5B4"/>
  <w15:chartTrackingRefBased/>
  <w15:docId w15:val="{848A293F-AE58-41DB-8E7A-D59A5109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0E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37FF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37F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BB37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3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BB37F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3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7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28A6E-74D4-4277-BFE8-8B4BD1E6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2022-05-26T02:55:00Z</cp:lastPrinted>
  <dcterms:created xsi:type="dcterms:W3CDTF">2022-05-23T03:32:00Z</dcterms:created>
  <dcterms:modified xsi:type="dcterms:W3CDTF">2022-05-26T02:55:00Z</dcterms:modified>
</cp:coreProperties>
</file>