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FA" w:rsidRPr="00F53DBD" w:rsidRDefault="00F53DBD" w:rsidP="00F5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DB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53DBD" w:rsidRPr="00F53DBD" w:rsidRDefault="00F53DBD" w:rsidP="00F5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DBD"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F53DBD" w:rsidRPr="00F53DBD" w:rsidRDefault="00F53DBD" w:rsidP="00F5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DBD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F53DBD" w:rsidRPr="00F53DBD" w:rsidRDefault="00F53DBD" w:rsidP="00F5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3DBD" w:rsidRPr="00F53DBD" w:rsidRDefault="00F53DBD" w:rsidP="00F5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DB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53DBD" w:rsidRPr="00F53DBD" w:rsidRDefault="00F53DBD" w:rsidP="00F5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DBD">
        <w:rPr>
          <w:rFonts w:ascii="Times New Roman" w:hAnsi="Times New Roman" w:cs="Times New Roman"/>
          <w:sz w:val="28"/>
          <w:szCs w:val="28"/>
        </w:rPr>
        <w:t>от 27.12.201</w:t>
      </w:r>
      <w:r w:rsidR="008322DB">
        <w:rPr>
          <w:rFonts w:ascii="Times New Roman" w:hAnsi="Times New Roman" w:cs="Times New Roman"/>
          <w:sz w:val="28"/>
          <w:szCs w:val="28"/>
        </w:rPr>
        <w:t>7</w:t>
      </w:r>
      <w:r w:rsidRPr="00F53DBD">
        <w:rPr>
          <w:rFonts w:ascii="Times New Roman" w:hAnsi="Times New Roman" w:cs="Times New Roman"/>
          <w:sz w:val="28"/>
          <w:szCs w:val="28"/>
        </w:rPr>
        <w:t xml:space="preserve">                    д. Байкал                                  № 65-р</w:t>
      </w:r>
    </w:p>
    <w:p w:rsidR="00F53DBD" w:rsidRPr="00F53DBD" w:rsidRDefault="00F53DBD" w:rsidP="00F5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3DBD" w:rsidRPr="00F53DBD" w:rsidRDefault="00F53DBD" w:rsidP="00F53DB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видов муниципального контроля и</w:t>
      </w:r>
    </w:p>
    <w:p w:rsidR="00F53DBD" w:rsidRDefault="00F53DBD" w:rsidP="00F53DB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органов местного самоуправления, уполномоченных на их осуществление,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Байкальского сельсовета Болотнинского района Новосибирской области</w:t>
      </w:r>
    </w:p>
    <w:p w:rsidR="00713FBC" w:rsidRPr="00F53DBD" w:rsidRDefault="00713FBC" w:rsidP="00F53DB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ред. от 31.05.2018 № 24а</w:t>
      </w:r>
      <w:r w:rsidR="009C6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от </w:t>
      </w:r>
      <w:r w:rsidR="00FE7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30.12.2020 № 69-р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F53DBD" w:rsidRPr="00F53DBD" w:rsidRDefault="00F53DBD" w:rsidP="00F53DB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BD" w:rsidRPr="00F53DBD" w:rsidRDefault="00F53DBD" w:rsidP="00F53DBD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3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 «Об общих принципах организации местного самоуправления Российской Федерации», Федеральным законом от 29.12.2008 № 294-ФЗ «О защите прав юридических лиц и индивидуальных предпринимателей при осуществлении государственного контроля (надзора) и муниципального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онтроля», на основании решения С</w:t>
      </w:r>
      <w:r w:rsidRPr="00F5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 сельсовета Болотнинского района Новосибирской области</w:t>
      </w:r>
      <w:r w:rsidRPr="00F5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53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F5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 «Об утверждении П</w:t>
      </w:r>
      <w:r w:rsidRPr="00F53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ведения перечня видов муниципального контроля и органов местного самоуправления, уполномоченных на их 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Байкальского сельсовета Болотнинского района Новосибирской области</w:t>
      </w:r>
      <w:r w:rsidRPr="00F5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целях организации и осуществления муниципального контроля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 сельсовета Болотнинского района Новосибирской области,</w:t>
      </w:r>
    </w:p>
    <w:p w:rsidR="00F53DBD" w:rsidRPr="00F53DBD" w:rsidRDefault="00F53DBD" w:rsidP="00F53DBD">
      <w:pPr>
        <w:numPr>
          <w:ilvl w:val="0"/>
          <w:numId w:val="1"/>
        </w:numPr>
        <w:shd w:val="clear" w:color="auto" w:fill="FFFFFF"/>
        <w:spacing w:after="105" w:line="312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видов муниципального контроля и органов местного самоуправления, уполномоченных на их осуществление,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 сельсовета Болотнинского района Новосибирской области</w:t>
      </w:r>
      <w:r w:rsidRPr="00F5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F53DBD" w:rsidRPr="00F53DBD" w:rsidRDefault="00F53DBD" w:rsidP="00F53DBD">
      <w:pPr>
        <w:numPr>
          <w:ilvl w:val="0"/>
          <w:numId w:val="1"/>
        </w:numPr>
        <w:shd w:val="clear" w:color="auto" w:fill="FFFFFF"/>
        <w:spacing w:after="105" w:line="312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орган, уполномоченный на осуществление муниципального контроля, в соответствии с пунктом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F53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DBD" w:rsidRPr="00F53DBD" w:rsidRDefault="00F53DBD" w:rsidP="00F53DBD">
      <w:pPr>
        <w:numPr>
          <w:ilvl w:val="0"/>
          <w:numId w:val="1"/>
        </w:numPr>
        <w:shd w:val="clear" w:color="auto" w:fill="FFFFFF"/>
        <w:spacing w:after="105" w:line="312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органы, уполномоченные на осуществление муниципального контроля, указанные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F53D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осуществляют полномочия по муниципальному контролю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пределах компетенции органов местного самоуправления, установленной федеральными законами, иными нормативными правовыми актами Российской Федерации, законами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F5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муниципальными нормативны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 Байкальского сельсовета</w:t>
      </w:r>
      <w:r w:rsidR="00C3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Болотнинского района Новосибирской области</w:t>
      </w:r>
      <w:r w:rsidRPr="00F53D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регулирующими порядок осуществления соответствующих видов муниципального контроля.</w:t>
      </w:r>
    </w:p>
    <w:p w:rsidR="00F53DBD" w:rsidRDefault="00F53DBD" w:rsidP="00F53DBD">
      <w:pPr>
        <w:numPr>
          <w:ilvl w:val="0"/>
          <w:numId w:val="1"/>
        </w:numPr>
        <w:shd w:val="clear" w:color="auto" w:fill="FFFFFF"/>
        <w:spacing w:after="105" w:line="312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Опубликовать настоящее </w:t>
      </w:r>
      <w:r w:rsidR="00C313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 периодическом печатном издании «Официальный вестник Байкальского сельсовета»</w:t>
      </w:r>
      <w:r w:rsidRPr="00F5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C313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 сельсовета Болотнинского района Новосибирской области.</w:t>
      </w:r>
    </w:p>
    <w:p w:rsidR="00C313A5" w:rsidRDefault="00C313A5" w:rsidP="00F53DBD">
      <w:pPr>
        <w:numPr>
          <w:ilvl w:val="0"/>
          <w:numId w:val="1"/>
        </w:numPr>
        <w:shd w:val="clear" w:color="auto" w:fill="FFFFFF"/>
        <w:spacing w:after="105" w:line="312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распоряжения возложить на специалиста 1 </w:t>
      </w:r>
      <w:bookmarkStart w:id="0" w:name="_GoBack"/>
      <w:bookmarkEnd w:id="0"/>
      <w:r w:rsidR="00FE7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Байкальского сельсовета Антоненко Л.А.</w:t>
      </w: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Байкальского сельсовета</w:t>
      </w: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 района Новосибирской области                      В.Ф. Козловский</w:t>
      </w: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C313A5" w:rsidRDefault="00C313A5" w:rsidP="00C313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администрации</w:t>
      </w:r>
    </w:p>
    <w:p w:rsidR="00C313A5" w:rsidRDefault="00C313A5" w:rsidP="00C313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Байкальского сельсовета</w:t>
      </w:r>
    </w:p>
    <w:p w:rsidR="00C313A5" w:rsidRDefault="00C313A5" w:rsidP="00C313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Болотнинского района</w:t>
      </w:r>
    </w:p>
    <w:p w:rsidR="00C313A5" w:rsidRDefault="00C313A5" w:rsidP="00C313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C313A5" w:rsidRPr="00C313A5" w:rsidRDefault="00C313A5" w:rsidP="00C313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27.12.2017 № 65-р</w:t>
      </w:r>
    </w:p>
    <w:p w:rsidR="00C313A5" w:rsidRDefault="00C313A5" w:rsidP="00C313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3A5" w:rsidRPr="0046589A" w:rsidRDefault="00C313A5" w:rsidP="00C313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видов муниципального контроля и </w:t>
      </w:r>
      <w:r w:rsidRP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органов местного самоуправления, </w:t>
      </w:r>
      <w:r w:rsidRP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уполномоченных на их осуществление на территории Байкальского сельсовета Болотнинского района Новосибирской области</w:t>
      </w:r>
    </w:p>
    <w:tbl>
      <w:tblPr>
        <w:tblW w:w="97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"/>
        <w:gridCol w:w="2596"/>
        <w:gridCol w:w="2528"/>
        <w:gridCol w:w="3804"/>
      </w:tblGrid>
      <w:tr w:rsidR="00C313A5" w:rsidTr="009C6F59">
        <w:trPr>
          <w:tblCellSpacing w:w="15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3A5" w:rsidRDefault="00C313A5" w:rsidP="00194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C313A5" w:rsidRDefault="004B5C78" w:rsidP="00194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п\п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3A5" w:rsidRDefault="00C313A5" w:rsidP="00194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вида муниципального контроля, осуществляемого на территории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Байкальского сельсовета Болотнинского района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3A5" w:rsidRDefault="00C313A5" w:rsidP="00194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Байкальского сельсовета Болотнинского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уполномоченного на осуществление соответствующего вида муниципального контроля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3A5" w:rsidRDefault="00C313A5" w:rsidP="00194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муниципальных правовых актов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Байкальского сельсовета Болотнинского района Новосибирской области,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регулирующих соответствующий вид муниципального контроля</w:t>
            </w:r>
          </w:p>
        </w:tc>
      </w:tr>
      <w:tr w:rsidR="00C313A5" w:rsidTr="009C6F59">
        <w:trPr>
          <w:tblCellSpacing w:w="15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3A5" w:rsidRDefault="00C313A5" w:rsidP="00194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3A5" w:rsidRDefault="00C313A5" w:rsidP="00194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3A5" w:rsidRDefault="00C313A5" w:rsidP="00194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3A5" w:rsidRDefault="00C313A5" w:rsidP="00C313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13A5" w:rsidTr="009C6F59">
        <w:trPr>
          <w:tblCellSpacing w:w="15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3A5" w:rsidRDefault="004B5C78" w:rsidP="00194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3A5" w:rsidRDefault="004B5C78" w:rsidP="00194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3A5" w:rsidRDefault="004B5C78" w:rsidP="00194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Байкальского сельсовета Болотнинского района Новосибирской области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C78" w:rsidRPr="004B5C78" w:rsidRDefault="004B5C78" w:rsidP="004B5C78">
            <w:pPr>
              <w:pStyle w:val="a5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C7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Байкальского сельсовета от 26.10.2012 № 54 «Об утверждении административного регламента осуществления жилищного контроля и проведения проверок юридических 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 на территории Байкальского сельсовета»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5C78" w:rsidRPr="004B5C78" w:rsidRDefault="004B5C78" w:rsidP="004B5C78">
            <w:pPr>
              <w:pStyle w:val="a5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Байкальского сельсовета от 23.12.2013 № 75 «Об утверждении Административного регламента взаимодействия администрации Байкальского сельсовета Болотнинского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надзора»</w:t>
            </w:r>
          </w:p>
          <w:p w:rsidR="004B5C78" w:rsidRPr="004B5C78" w:rsidRDefault="004B5C78" w:rsidP="004B5C78">
            <w:pPr>
              <w:pStyle w:val="a5"/>
              <w:numPr>
                <w:ilvl w:val="0"/>
                <w:numId w:val="3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A5" w:rsidRPr="004B5C78" w:rsidRDefault="00C313A5" w:rsidP="004B5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C78" w:rsidTr="009C6F59">
        <w:trPr>
          <w:tblCellSpacing w:w="15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C78" w:rsidRDefault="004B5C78" w:rsidP="004B5C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C78" w:rsidRPr="004B5C78" w:rsidRDefault="004B5C78" w:rsidP="004B5C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4B5C78">
              <w:rPr>
                <w:rFonts w:ascii="Times New Roman" w:hAnsi="Times New Roman" w:cs="Times New Roman"/>
                <w:sz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4B5C78">
              <w:rPr>
                <w:rFonts w:ascii="Times New Roman" w:hAnsi="Times New Roman" w:cs="Times New Roman"/>
                <w:sz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4B5C78">
              <w:rPr>
                <w:rFonts w:ascii="Times New Roman" w:hAnsi="Times New Roman" w:cs="Times New Roman"/>
                <w:sz w:val="24"/>
              </w:rPr>
              <w:t xml:space="preserve"> за сохранностью автомобильных дорог местного значения в границах населенных пунктов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C78" w:rsidRDefault="004B5C78" w:rsidP="00194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Байкальского сельсовета Болотнинского района Новосибирской области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C78" w:rsidRPr="004B5C78" w:rsidRDefault="004B5C78" w:rsidP="004B5C78">
            <w:pPr>
              <w:pStyle w:val="a5"/>
              <w:numPr>
                <w:ilvl w:val="0"/>
                <w:numId w:val="4"/>
              </w:numPr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 w:rsidRPr="004B5C78">
              <w:rPr>
                <w:rFonts w:ascii="Times New Roman" w:hAnsi="Times New Roman" w:cs="Times New Roman"/>
                <w:sz w:val="24"/>
              </w:rPr>
              <w:t>Постановление администрации Байкальского сельсовета от 10.06.2014 № 44 «Об утверждении Положения «Об осуществлении муниципального контроля за обеспечением сохранности автомобильных дорог на территории Байкальского сельсовета Болотнинског</w:t>
            </w:r>
            <w:r>
              <w:rPr>
                <w:rFonts w:ascii="Times New Roman" w:hAnsi="Times New Roman" w:cs="Times New Roman"/>
                <w:sz w:val="24"/>
              </w:rPr>
              <w:t>о района Новосибирской области»;</w:t>
            </w:r>
          </w:p>
          <w:p w:rsidR="004B5C78" w:rsidRPr="004B5C78" w:rsidRDefault="004B5C78" w:rsidP="004B5C78">
            <w:pPr>
              <w:pStyle w:val="a5"/>
              <w:numPr>
                <w:ilvl w:val="0"/>
                <w:numId w:val="4"/>
              </w:numPr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 w:rsidRPr="004B5C78">
              <w:rPr>
                <w:rFonts w:ascii="Times New Roman" w:hAnsi="Times New Roman" w:cs="Times New Roman"/>
                <w:sz w:val="24"/>
              </w:rPr>
              <w:t>Постановление администрации Байкальского сельсовета от 25.05.2017 № 56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Байкальского сельсовета Болотнинского района Новосибирской области».</w:t>
            </w:r>
          </w:p>
          <w:p w:rsidR="004B5C78" w:rsidRPr="004B5C78" w:rsidRDefault="004B5C78" w:rsidP="004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FBC" w:rsidTr="009C6F59">
        <w:trPr>
          <w:tblCellSpacing w:w="15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FBC" w:rsidRDefault="00713FBC" w:rsidP="004B5C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FBC" w:rsidRPr="00616DBE" w:rsidRDefault="00713FBC" w:rsidP="00D23727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контроль за соблюдением правил благоустройства территории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Байкальского сельсовета Болотнинского района Новосибирской области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FBC" w:rsidRPr="00616DBE" w:rsidRDefault="00713FBC" w:rsidP="00D23727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Администрация Байкальского сельсовета Болотнинского района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Новосибирской области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FBC" w:rsidRDefault="00713FBC" w:rsidP="00D23727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r w:rsidRPr="00616DBE">
              <w:rPr>
                <w:rFonts w:ascii="Times New Roman" w:hAnsi="Times New Roman" w:cs="Times New Roman"/>
                <w:sz w:val="24"/>
              </w:rPr>
              <w:t>остановление администрации Байкальского с</w:t>
            </w:r>
            <w:r>
              <w:rPr>
                <w:rFonts w:ascii="Times New Roman" w:hAnsi="Times New Roman" w:cs="Times New Roman"/>
                <w:sz w:val="24"/>
              </w:rPr>
              <w:t>ельсовета Болотнинского района Н</w:t>
            </w:r>
            <w:r w:rsidRPr="00616DBE">
              <w:rPr>
                <w:rFonts w:ascii="Times New Roman" w:hAnsi="Times New Roman" w:cs="Times New Roman"/>
                <w:sz w:val="24"/>
              </w:rPr>
              <w:t>овосибирской области от 31.05.2018 № 40 «</w:t>
            </w:r>
            <w:r w:rsidRPr="00616DB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Об утверждении </w:t>
            </w:r>
            <w:r w:rsidRPr="00616DBE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административного регламента по исполнению муниципальной функции «Осуществление муниципального контроля за соблюдением </w:t>
            </w:r>
            <w:r w:rsidR="009C6F59" w:rsidRPr="00616DBE">
              <w:rPr>
                <w:rFonts w:ascii="Times New Roman" w:hAnsi="Times New Roman" w:cs="Times New Roman"/>
                <w:bCs/>
                <w:sz w:val="24"/>
                <w:szCs w:val="28"/>
              </w:rPr>
              <w:t>правил благоустройства</w:t>
            </w:r>
            <w:r w:rsidRPr="00616DB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территории Байкальского сельсовета Болотнинского района Новосибирской области»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</w:p>
          <w:p w:rsidR="00713FBC" w:rsidRPr="002B65DD" w:rsidRDefault="00713FBC" w:rsidP="00D237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Постановление администрации Байкальского сельсовета от 04.07.2012 № 46 </w:t>
            </w:r>
            <w:r w:rsidRPr="002B65DD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2B65DD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Правил  благоустройства, обеспечения чистоты и порядка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5DD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Байкальского сельсовета Болотнинского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3FBC" w:rsidRPr="00616DBE" w:rsidRDefault="00713FBC" w:rsidP="00D23727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6F59" w:rsidTr="009C6F59">
        <w:trPr>
          <w:tblCellSpacing w:w="15" w:type="dxa"/>
          <w:jc w:val="center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F59" w:rsidRDefault="009C6F59" w:rsidP="009C6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F59" w:rsidRDefault="009C6F59" w:rsidP="009C6F59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 w:rsidRPr="009C6F59">
              <w:rPr>
                <w:rFonts w:ascii="Times New Roman" w:eastAsia="Calibri" w:hAnsi="Times New Roman" w:cs="Times New Roman"/>
                <w:sz w:val="24"/>
                <w:lang w:eastAsia="en-US"/>
              </w:rPr>
              <w:t>Муниципальный контроль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F59" w:rsidRPr="00616DBE" w:rsidRDefault="009C6F59" w:rsidP="009C6F59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Байкальского сельсовета Болотнинского района Новосибирской области</w:t>
            </w:r>
          </w:p>
        </w:tc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F59" w:rsidRPr="00616DBE" w:rsidRDefault="009C6F59" w:rsidP="009C6F59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616DBE">
              <w:rPr>
                <w:rFonts w:ascii="Times New Roman" w:hAnsi="Times New Roman" w:cs="Times New Roman"/>
                <w:sz w:val="24"/>
              </w:rPr>
              <w:t>остановление администрации Байкальского с</w:t>
            </w:r>
            <w:r>
              <w:rPr>
                <w:rFonts w:ascii="Times New Roman" w:hAnsi="Times New Roman" w:cs="Times New Roman"/>
                <w:sz w:val="24"/>
              </w:rPr>
              <w:t>ельсовета Болотнинского района Н</w:t>
            </w:r>
            <w:r w:rsidRPr="00616DBE">
              <w:rPr>
                <w:rFonts w:ascii="Times New Roman" w:hAnsi="Times New Roman" w:cs="Times New Roman"/>
                <w:sz w:val="24"/>
              </w:rPr>
              <w:t xml:space="preserve">овосибирской области от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616DB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.12</w:t>
            </w:r>
            <w:r w:rsidRPr="00616DBE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616DBE">
              <w:rPr>
                <w:rFonts w:ascii="Times New Roman" w:hAnsi="Times New Roman" w:cs="Times New Roman"/>
                <w:sz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</w:rPr>
              <w:t>139</w:t>
            </w:r>
            <w:r w:rsidRPr="00616DBE"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062B8D">
              <w:rPr>
                <w:rFonts w:ascii="Times New Roman" w:hAnsi="Times New Roman" w:cs="Times New Roman"/>
                <w:sz w:val="24"/>
              </w:rPr>
              <w:t>Об утверждении административного регламента по осуществлению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Байкальского сельсовета Болотнинского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C313A5" w:rsidRPr="009337E0" w:rsidRDefault="00C313A5" w:rsidP="00C313A5">
      <w:pPr>
        <w:rPr>
          <w:rFonts w:ascii="Times New Roman" w:hAnsi="Times New Roman" w:cs="Times New Roman"/>
          <w:sz w:val="28"/>
          <w:szCs w:val="28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A5" w:rsidRDefault="00C313A5" w:rsidP="00C313A5">
      <w:pPr>
        <w:shd w:val="clear" w:color="auto" w:fill="FFFFFF"/>
        <w:spacing w:after="10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13A5" w:rsidSect="00F9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35BD"/>
    <w:multiLevelType w:val="hybridMultilevel"/>
    <w:tmpl w:val="8092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9491B"/>
    <w:multiLevelType w:val="hybridMultilevel"/>
    <w:tmpl w:val="F0D6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1235A"/>
    <w:multiLevelType w:val="multilevel"/>
    <w:tmpl w:val="5B02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F81A30"/>
    <w:multiLevelType w:val="hybridMultilevel"/>
    <w:tmpl w:val="8092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BD"/>
    <w:rsid w:val="004731E6"/>
    <w:rsid w:val="004B4B0F"/>
    <w:rsid w:val="004B5C78"/>
    <w:rsid w:val="00632040"/>
    <w:rsid w:val="00713FBC"/>
    <w:rsid w:val="00746F5D"/>
    <w:rsid w:val="008322DB"/>
    <w:rsid w:val="00900AA5"/>
    <w:rsid w:val="009C6F59"/>
    <w:rsid w:val="00C313A5"/>
    <w:rsid w:val="00DD5770"/>
    <w:rsid w:val="00F53DBD"/>
    <w:rsid w:val="00F938FA"/>
    <w:rsid w:val="00FD0FC2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2B991-88CB-42BC-8E56-282CD8E3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DBD"/>
    <w:rPr>
      <w:b/>
      <w:bCs/>
    </w:rPr>
  </w:style>
  <w:style w:type="paragraph" w:styleId="a5">
    <w:name w:val="List Paragraph"/>
    <w:basedOn w:val="a"/>
    <w:uiPriority w:val="34"/>
    <w:qFormat/>
    <w:rsid w:val="004B5C78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User8</cp:lastModifiedBy>
  <cp:revision>2</cp:revision>
  <cp:lastPrinted>2019-08-21T04:37:00Z</cp:lastPrinted>
  <dcterms:created xsi:type="dcterms:W3CDTF">2021-01-26T08:52:00Z</dcterms:created>
  <dcterms:modified xsi:type="dcterms:W3CDTF">2021-01-26T08:52:00Z</dcterms:modified>
</cp:coreProperties>
</file>