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24" w:rsidRPr="00386F66" w:rsidRDefault="00034624" w:rsidP="00611619">
      <w:pPr>
        <w:jc w:val="center"/>
        <w:rPr>
          <w:b/>
          <w:bCs/>
        </w:rPr>
      </w:pPr>
      <w:r w:rsidRPr="00386F66">
        <w:rPr>
          <w:b/>
          <w:bCs/>
        </w:rPr>
        <w:t>АДМИНИСТРАЦИЯ</w:t>
      </w:r>
    </w:p>
    <w:p w:rsidR="00034624" w:rsidRPr="00386F66" w:rsidRDefault="00034624" w:rsidP="00611619">
      <w:pPr>
        <w:jc w:val="center"/>
        <w:rPr>
          <w:b/>
          <w:bCs/>
        </w:rPr>
      </w:pPr>
      <w:r w:rsidRPr="00386F66">
        <w:rPr>
          <w:b/>
          <w:bCs/>
        </w:rPr>
        <w:t>БАЙКАЛЬСКОГО СЕЛЬСОВЕТА</w:t>
      </w:r>
    </w:p>
    <w:p w:rsidR="00034624" w:rsidRPr="00386F66" w:rsidRDefault="00034624" w:rsidP="00611619">
      <w:pPr>
        <w:jc w:val="center"/>
        <w:rPr>
          <w:b/>
          <w:bCs/>
        </w:rPr>
      </w:pPr>
      <w:r w:rsidRPr="00386F66">
        <w:rPr>
          <w:b/>
          <w:bCs/>
        </w:rPr>
        <w:t>БОЛОТНИНСКОГО РАЙОНА НОВОСИБИРСКОЙ ОБЛАСТИ</w:t>
      </w:r>
    </w:p>
    <w:p w:rsidR="00034624" w:rsidRPr="00386F66" w:rsidRDefault="00034624" w:rsidP="00611619">
      <w:pPr>
        <w:jc w:val="center"/>
        <w:rPr>
          <w:b/>
          <w:bCs/>
        </w:rPr>
      </w:pPr>
    </w:p>
    <w:p w:rsidR="00034624" w:rsidRDefault="00034624" w:rsidP="00611619">
      <w:pPr>
        <w:jc w:val="center"/>
        <w:rPr>
          <w:b/>
          <w:bCs/>
        </w:rPr>
      </w:pPr>
      <w:r w:rsidRPr="00386F66">
        <w:rPr>
          <w:b/>
          <w:bCs/>
        </w:rPr>
        <w:t>ПОСТАНОВЛЕНИЕ</w:t>
      </w:r>
    </w:p>
    <w:p w:rsidR="006A478C" w:rsidRPr="00386F66" w:rsidRDefault="006A478C" w:rsidP="00611619">
      <w:pPr>
        <w:jc w:val="center"/>
        <w:rPr>
          <w:b/>
          <w:bCs/>
        </w:rPr>
      </w:pPr>
    </w:p>
    <w:p w:rsidR="00034624" w:rsidRDefault="00034624" w:rsidP="00611619">
      <w:pPr>
        <w:jc w:val="center"/>
        <w:rPr>
          <w:b/>
          <w:bCs/>
        </w:rPr>
      </w:pPr>
      <w:r w:rsidRPr="00386F66">
        <w:rPr>
          <w:b/>
          <w:bCs/>
        </w:rPr>
        <w:t xml:space="preserve">от </w:t>
      </w:r>
      <w:r w:rsidR="0031527F" w:rsidRPr="00386F66">
        <w:rPr>
          <w:b/>
          <w:bCs/>
        </w:rPr>
        <w:t>09.06.2012 №</w:t>
      </w:r>
      <w:r w:rsidRPr="00386F66">
        <w:rPr>
          <w:b/>
          <w:bCs/>
        </w:rPr>
        <w:t xml:space="preserve"> 38</w:t>
      </w:r>
    </w:p>
    <w:p w:rsidR="00B81E01" w:rsidRPr="00386F66" w:rsidRDefault="00B81E01" w:rsidP="00611619">
      <w:pPr>
        <w:jc w:val="center"/>
        <w:rPr>
          <w:b/>
          <w:bCs/>
        </w:rPr>
      </w:pPr>
      <w:proofErr w:type="gramStart"/>
      <w:r>
        <w:rPr>
          <w:b/>
          <w:bCs/>
        </w:rPr>
        <w:t>( в</w:t>
      </w:r>
      <w:proofErr w:type="gramEnd"/>
      <w:r>
        <w:rPr>
          <w:b/>
          <w:bCs/>
        </w:rPr>
        <w:t xml:space="preserve"> редакции постановлений от 18.03.2014 № 21; от 06.10.2014 № 66; от 28.01.2015 № 7</w:t>
      </w:r>
      <w:r w:rsidR="0072435A">
        <w:rPr>
          <w:b/>
          <w:bCs/>
        </w:rPr>
        <w:t>; от 01.03.2016 № 20</w:t>
      </w:r>
      <w:r w:rsidR="001368C9">
        <w:rPr>
          <w:b/>
          <w:bCs/>
        </w:rPr>
        <w:t>; от 13.02.2017 № 15</w:t>
      </w:r>
      <w:r w:rsidR="00F85740">
        <w:rPr>
          <w:b/>
          <w:bCs/>
        </w:rPr>
        <w:t>; от 19.05.2017 № 51</w:t>
      </w:r>
      <w:r w:rsidR="009459A6">
        <w:rPr>
          <w:b/>
          <w:bCs/>
        </w:rPr>
        <w:t>; от 01.06.2018 № 45</w:t>
      </w:r>
      <w:r w:rsidR="009A317F">
        <w:rPr>
          <w:b/>
          <w:bCs/>
        </w:rPr>
        <w:t>; от 19.07.2018 № 74</w:t>
      </w:r>
      <w:r w:rsidR="00B35687">
        <w:rPr>
          <w:b/>
          <w:bCs/>
        </w:rPr>
        <w:t>; от 17.08.2018 № 96</w:t>
      </w:r>
      <w:r w:rsidR="005625B9">
        <w:rPr>
          <w:b/>
          <w:bCs/>
        </w:rPr>
        <w:t>; от 01.11.2018 № 134</w:t>
      </w:r>
      <w:r w:rsidR="00AF559D">
        <w:rPr>
          <w:b/>
          <w:bCs/>
        </w:rPr>
        <w:t>; от 11.03.2019 № 10</w:t>
      </w:r>
      <w:r w:rsidR="00C65E84">
        <w:rPr>
          <w:b/>
          <w:bCs/>
        </w:rPr>
        <w:t>; от 30.05.2019 № 49</w:t>
      </w:r>
      <w:r w:rsidR="00494733">
        <w:rPr>
          <w:b/>
          <w:bCs/>
        </w:rPr>
        <w:t>; от 27.08.2019 № 77</w:t>
      </w:r>
      <w:r w:rsidR="00A0115C">
        <w:rPr>
          <w:b/>
          <w:bCs/>
        </w:rPr>
        <w:t>; от 02.12.2020 № 92</w:t>
      </w:r>
      <w:r w:rsidR="009C313E">
        <w:rPr>
          <w:b/>
          <w:bCs/>
        </w:rPr>
        <w:t>; от 18.12.2020 № 119</w:t>
      </w:r>
      <w:r w:rsidR="0031527F">
        <w:rPr>
          <w:b/>
          <w:bCs/>
        </w:rPr>
        <w:t>; от 15.06.2021 № 41</w:t>
      </w:r>
      <w:r w:rsidR="007541A2">
        <w:rPr>
          <w:b/>
          <w:bCs/>
        </w:rPr>
        <w:t>; от 08.11.2021 № 69</w:t>
      </w:r>
      <w:r>
        <w:rPr>
          <w:b/>
          <w:bCs/>
        </w:rPr>
        <w:t>)</w:t>
      </w:r>
    </w:p>
    <w:p w:rsidR="00034624" w:rsidRPr="00386F66" w:rsidRDefault="00034624" w:rsidP="00611619">
      <w:pPr>
        <w:jc w:val="center"/>
      </w:pPr>
    </w:p>
    <w:p w:rsidR="00034624" w:rsidRPr="00386F66" w:rsidRDefault="00034624" w:rsidP="00611619">
      <w:pPr>
        <w:jc w:val="center"/>
        <w:rPr>
          <w:b/>
          <w:bCs/>
        </w:rPr>
      </w:pPr>
      <w:r w:rsidRPr="00386F66">
        <w:rPr>
          <w:b/>
          <w:bCs/>
        </w:rPr>
        <w:t xml:space="preserve">Об утверждении Административного регламента предоставления муниципальной услуги по принятию документов, </w:t>
      </w:r>
    </w:p>
    <w:p w:rsidR="00034624" w:rsidRPr="00386F66" w:rsidRDefault="00034624" w:rsidP="00611619">
      <w:pPr>
        <w:jc w:val="center"/>
        <w:rPr>
          <w:b/>
          <w:bCs/>
        </w:rPr>
      </w:pPr>
      <w:r w:rsidRPr="00386F66">
        <w:rPr>
          <w:b/>
          <w:bCs/>
        </w:rPr>
        <w:t>а также выдаче решений о переводе или об отказе в переводе нежилого помещения в жилое</w:t>
      </w:r>
      <w:r>
        <w:rPr>
          <w:b/>
          <w:bCs/>
        </w:rPr>
        <w:t xml:space="preserve"> помещение</w:t>
      </w:r>
    </w:p>
    <w:p w:rsidR="00034624" w:rsidRPr="00386F66" w:rsidRDefault="00034624" w:rsidP="00611619">
      <w:pPr>
        <w:jc w:val="center"/>
        <w:rPr>
          <w:b/>
          <w:bCs/>
        </w:rPr>
      </w:pPr>
    </w:p>
    <w:p w:rsidR="00034624" w:rsidRPr="00386F66" w:rsidRDefault="00034624" w:rsidP="00611619">
      <w:pPr>
        <w:jc w:val="center"/>
      </w:pPr>
    </w:p>
    <w:p w:rsidR="00034624" w:rsidRPr="00386F66" w:rsidRDefault="00034624" w:rsidP="00611619">
      <w:pPr>
        <w:jc w:val="both"/>
      </w:pPr>
      <w:r w:rsidRPr="00386F66">
        <w:t xml:space="preserve">     В соответствии с постановлением администрации Байкальского сельсовета от </w:t>
      </w:r>
      <w:r w:rsidR="005C0507">
        <w:t>20.06</w:t>
      </w:r>
      <w:r w:rsidR="005C0507" w:rsidRPr="00386F66">
        <w:t>.201</w:t>
      </w:r>
      <w:r w:rsidR="005C0507">
        <w:t>9</w:t>
      </w:r>
      <w:r w:rsidR="005C0507" w:rsidRPr="00386F66">
        <w:t xml:space="preserve"> №</w:t>
      </w:r>
      <w:r w:rsidRPr="00386F66">
        <w:t xml:space="preserve"> </w:t>
      </w:r>
      <w:r w:rsidR="00B33D1C">
        <w:t>65</w:t>
      </w:r>
      <w:r w:rsidRPr="00386F66">
        <w:t xml:space="preserve"> «О Порядке разработки и утверждения административных регламентов предоставления муниципальных услуг </w:t>
      </w:r>
      <w:r w:rsidR="005C0507" w:rsidRPr="00386F66">
        <w:t>в Байкальском</w:t>
      </w:r>
      <w:r>
        <w:t xml:space="preserve"> сельсовете</w:t>
      </w:r>
      <w:r w:rsidRPr="00386F66">
        <w:t xml:space="preserve"> Болотнинског</w:t>
      </w:r>
      <w:r w:rsidR="00F91808">
        <w:t>о района Новосибирской области»</w:t>
      </w:r>
    </w:p>
    <w:p w:rsidR="00034624" w:rsidRPr="00386F66" w:rsidRDefault="00034624" w:rsidP="00611619">
      <w:pPr>
        <w:jc w:val="center"/>
      </w:pPr>
      <w:r w:rsidRPr="00386F66">
        <w:rPr>
          <w:b/>
          <w:bCs/>
        </w:rPr>
        <w:t>ПОСТАНОВЛЯЮ</w:t>
      </w:r>
      <w:r w:rsidRPr="00386F66">
        <w:t>:</w:t>
      </w:r>
    </w:p>
    <w:p w:rsidR="00034624" w:rsidRPr="00386F66" w:rsidRDefault="006A478C" w:rsidP="006A478C">
      <w:pPr>
        <w:jc w:val="both"/>
      </w:pPr>
      <w:r>
        <w:t xml:space="preserve">   </w:t>
      </w:r>
      <w:r w:rsidR="00034624" w:rsidRPr="00386F66">
        <w:t xml:space="preserve">1. Утвердить Административный </w:t>
      </w:r>
      <w:r w:rsidR="00E001AD" w:rsidRPr="00386F66">
        <w:t>регламент предоставления</w:t>
      </w:r>
      <w:r w:rsidR="00034624" w:rsidRPr="00386F66">
        <w:t xml:space="preserve"> муниципальной услуги по принятию документов, а также выдаче решений о переводе или об отказе в перево</w:t>
      </w:r>
      <w:r w:rsidR="00F91808">
        <w:t>де нежилого помещения в жилое</w:t>
      </w:r>
      <w:r w:rsidR="00034624" w:rsidRPr="00386F66">
        <w:t xml:space="preserve"> согласно приложению.</w:t>
      </w:r>
    </w:p>
    <w:p w:rsidR="00034624" w:rsidRPr="00386F66" w:rsidRDefault="006A478C" w:rsidP="006A478C">
      <w:pPr>
        <w:jc w:val="both"/>
      </w:pPr>
      <w:r>
        <w:rPr>
          <w:color w:val="auto"/>
        </w:rPr>
        <w:t xml:space="preserve">   2. Ответственность</w:t>
      </w:r>
      <w:r w:rsidR="00034624" w:rsidRPr="00386F66">
        <w:rPr>
          <w:color w:val="auto"/>
        </w:rPr>
        <w:t xml:space="preserve"> за исполнение Административного регламента возложить на специалиста администрации Байкальского сельсовета </w:t>
      </w:r>
      <w:r w:rsidR="005C0507">
        <w:rPr>
          <w:color w:val="auto"/>
        </w:rPr>
        <w:t>Антоненко</w:t>
      </w:r>
      <w:r w:rsidR="005C0507" w:rsidRPr="00386F66">
        <w:rPr>
          <w:color w:val="auto"/>
        </w:rPr>
        <w:t xml:space="preserve"> Л.А.</w:t>
      </w:r>
    </w:p>
    <w:p w:rsidR="00034624" w:rsidRPr="00386F66" w:rsidRDefault="006A478C" w:rsidP="006A478C">
      <w:pPr>
        <w:jc w:val="both"/>
      </w:pPr>
      <w:r>
        <w:rPr>
          <w:color w:val="auto"/>
        </w:rPr>
        <w:t xml:space="preserve">   </w:t>
      </w:r>
      <w:r w:rsidR="00034624" w:rsidRPr="00386F66">
        <w:rPr>
          <w:color w:val="auto"/>
        </w:rPr>
        <w:t>3. Постановление вступает в силу со дня его опубликования в «Официальном вестнике Байкальского сельсовета».</w:t>
      </w:r>
    </w:p>
    <w:p w:rsidR="00034624" w:rsidRPr="00386F66" w:rsidRDefault="006A478C" w:rsidP="006A478C">
      <w:pPr>
        <w:jc w:val="both"/>
      </w:pPr>
      <w:r>
        <w:rPr>
          <w:color w:val="auto"/>
        </w:rPr>
        <w:t xml:space="preserve">   </w:t>
      </w:r>
      <w:r w:rsidR="00034624" w:rsidRPr="00386F66">
        <w:rPr>
          <w:color w:val="auto"/>
        </w:rPr>
        <w:t>4. Контроль за исполнением настоящего постановления оставляю за собой.</w:t>
      </w:r>
    </w:p>
    <w:p w:rsidR="00034624" w:rsidRPr="00386F66" w:rsidRDefault="00034624" w:rsidP="00611619">
      <w:pPr>
        <w:jc w:val="both"/>
      </w:pPr>
    </w:p>
    <w:p w:rsidR="00034624" w:rsidRPr="00386F66" w:rsidRDefault="00034624" w:rsidP="00611619">
      <w:pPr>
        <w:jc w:val="both"/>
        <w:rPr>
          <w:color w:val="auto"/>
        </w:rPr>
      </w:pPr>
    </w:p>
    <w:p w:rsidR="0072435A" w:rsidRDefault="00034624" w:rsidP="00611619">
      <w:pPr>
        <w:rPr>
          <w:color w:val="auto"/>
        </w:rPr>
      </w:pPr>
      <w:r w:rsidRPr="00386F66">
        <w:rPr>
          <w:color w:val="auto"/>
        </w:rPr>
        <w:t xml:space="preserve">   И.о. </w:t>
      </w:r>
      <w:r w:rsidR="005C0507" w:rsidRPr="00386F66">
        <w:rPr>
          <w:color w:val="auto"/>
        </w:rPr>
        <w:t>главы Байкальского</w:t>
      </w:r>
      <w:r w:rsidRPr="00386F66">
        <w:rPr>
          <w:color w:val="auto"/>
        </w:rPr>
        <w:t xml:space="preserve"> сельсовета </w:t>
      </w:r>
    </w:p>
    <w:p w:rsidR="00034624" w:rsidRPr="00386F66" w:rsidRDefault="0072435A" w:rsidP="00611619">
      <w:r>
        <w:rPr>
          <w:color w:val="auto"/>
        </w:rPr>
        <w:t>Болотнинского района Новосибирской области</w:t>
      </w:r>
      <w:r w:rsidR="00034624" w:rsidRPr="00386F66">
        <w:rPr>
          <w:color w:val="auto"/>
        </w:rPr>
        <w:t xml:space="preserve">                                 Л.С. Шевень</w:t>
      </w:r>
    </w:p>
    <w:p w:rsidR="00034624" w:rsidRPr="00386F66" w:rsidRDefault="00034624" w:rsidP="00611619">
      <w:pPr>
        <w:ind w:left="5940"/>
      </w:pPr>
    </w:p>
    <w:p w:rsidR="00034624" w:rsidRPr="00386F66" w:rsidRDefault="00034624" w:rsidP="00611619">
      <w:pPr>
        <w:ind w:left="5940"/>
      </w:pPr>
    </w:p>
    <w:p w:rsidR="00034624" w:rsidRPr="00601A0E" w:rsidRDefault="00034624" w:rsidP="00611619">
      <w:pPr>
        <w:jc w:val="center"/>
      </w:pPr>
    </w:p>
    <w:p w:rsidR="00034624" w:rsidRDefault="00034624" w:rsidP="00611619"/>
    <w:p w:rsidR="00034624" w:rsidRDefault="00034624" w:rsidP="00611619"/>
    <w:p w:rsidR="00034624" w:rsidRDefault="00034624" w:rsidP="00611619"/>
    <w:p w:rsidR="00034624" w:rsidRDefault="00034624" w:rsidP="00611619"/>
    <w:p w:rsidR="006A478C" w:rsidRDefault="006A478C" w:rsidP="00611619"/>
    <w:p w:rsidR="00034624" w:rsidRDefault="00034624" w:rsidP="00611619"/>
    <w:p w:rsidR="00034624" w:rsidRDefault="00034624" w:rsidP="00611619"/>
    <w:p w:rsidR="00034624" w:rsidRDefault="00034624" w:rsidP="00611619"/>
    <w:p w:rsidR="00034624" w:rsidRDefault="00034624" w:rsidP="00611619"/>
    <w:p w:rsidR="00034624" w:rsidRDefault="00034624" w:rsidP="00611619"/>
    <w:p w:rsidR="00034624" w:rsidRDefault="00034624" w:rsidP="00611619"/>
    <w:p w:rsidR="00034624" w:rsidRDefault="00034624" w:rsidP="00611619"/>
    <w:p w:rsidR="00034624" w:rsidRDefault="00034624" w:rsidP="0094660C">
      <w:pPr>
        <w:ind w:left="5940"/>
      </w:pPr>
      <w:r>
        <w:t>УТВЕРЖДЕН</w:t>
      </w:r>
    </w:p>
    <w:p w:rsidR="00034624" w:rsidRDefault="00034624" w:rsidP="0094660C">
      <w:pPr>
        <w:ind w:left="5940"/>
      </w:pPr>
      <w:r>
        <w:t>постановлением администрации</w:t>
      </w:r>
    </w:p>
    <w:p w:rsidR="00034624" w:rsidRDefault="00034624" w:rsidP="0094660C">
      <w:pPr>
        <w:ind w:left="5940"/>
      </w:pPr>
      <w:r>
        <w:t>Байкальского сельсовета</w:t>
      </w:r>
    </w:p>
    <w:p w:rsidR="00034624" w:rsidRDefault="00034624" w:rsidP="00D03EE5">
      <w:pPr>
        <w:ind w:left="5940"/>
      </w:pPr>
      <w:r>
        <w:t xml:space="preserve">от </w:t>
      </w:r>
      <w:r w:rsidR="005C0507">
        <w:t>09.06.2012 №</w:t>
      </w:r>
      <w:r>
        <w:t xml:space="preserve"> 38</w:t>
      </w:r>
    </w:p>
    <w:p w:rsidR="00034624" w:rsidRDefault="00034624" w:rsidP="00B00B31">
      <w:pPr>
        <w:jc w:val="both"/>
      </w:pPr>
    </w:p>
    <w:p w:rsidR="00034624" w:rsidRDefault="00034624" w:rsidP="00B00B31">
      <w:pPr>
        <w:jc w:val="center"/>
        <w:rPr>
          <w:b/>
          <w:bCs/>
        </w:rPr>
      </w:pPr>
      <w:r>
        <w:rPr>
          <w:b/>
          <w:bCs/>
        </w:rPr>
        <w:t>АДМИНИСТРАТИВНЫЙРЕГЛАМЕНТ</w:t>
      </w:r>
    </w:p>
    <w:p w:rsidR="00034624" w:rsidRDefault="00034624" w:rsidP="005F66DA">
      <w:pPr>
        <w:jc w:val="center"/>
        <w:rPr>
          <w:b/>
          <w:bCs/>
        </w:rPr>
      </w:pPr>
      <w:r>
        <w:rPr>
          <w:b/>
          <w:bCs/>
        </w:rPr>
        <w:t xml:space="preserve">предоставления муниципальной услуги по </w:t>
      </w:r>
      <w:r w:rsidRPr="005F66DA">
        <w:rPr>
          <w:b/>
          <w:bCs/>
        </w:rPr>
        <w:t xml:space="preserve">принятию документов, а также выдаче решений о переводе или об отказе в переводе нежилого помещения в </w:t>
      </w:r>
      <w:r>
        <w:rPr>
          <w:b/>
          <w:bCs/>
        </w:rPr>
        <w:t>жилое</w:t>
      </w:r>
      <w:r w:rsidR="00F91808">
        <w:rPr>
          <w:b/>
          <w:bCs/>
        </w:rPr>
        <w:t xml:space="preserve"> помещение</w:t>
      </w:r>
    </w:p>
    <w:p w:rsidR="00034624" w:rsidRPr="005F66DA" w:rsidRDefault="00034624" w:rsidP="00B00B31">
      <w:pPr>
        <w:jc w:val="center"/>
        <w:rPr>
          <w:b/>
          <w:bCs/>
        </w:rPr>
      </w:pPr>
    </w:p>
    <w:p w:rsidR="00034624" w:rsidRPr="005F66DA" w:rsidRDefault="00034624" w:rsidP="005F66DA">
      <w:pPr>
        <w:pStyle w:val="a5"/>
        <w:numPr>
          <w:ilvl w:val="0"/>
          <w:numId w:val="2"/>
        </w:numPr>
        <w:jc w:val="center"/>
        <w:rPr>
          <w:b/>
          <w:bCs/>
        </w:rPr>
      </w:pPr>
      <w:r w:rsidRPr="005F66DA">
        <w:rPr>
          <w:b/>
          <w:bCs/>
        </w:rPr>
        <w:t> Общие положения</w:t>
      </w:r>
    </w:p>
    <w:p w:rsidR="00034624" w:rsidRDefault="00034624" w:rsidP="00B00B31">
      <w:pPr>
        <w:jc w:val="center"/>
      </w:pPr>
    </w:p>
    <w:p w:rsidR="00034624" w:rsidRDefault="00034624" w:rsidP="00B00B31">
      <w:pPr>
        <w:jc w:val="both"/>
      </w:pPr>
      <w:r>
        <w:t>1.1.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Байкальского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034624" w:rsidRDefault="00034624" w:rsidP="00B00B31">
      <w:pPr>
        <w:jc w:val="both"/>
      </w:pPr>
      <w:r>
        <w:t>Предоставление муниципальной услуги осуществляет администрация Байкальского сельсовета.</w:t>
      </w:r>
    </w:p>
    <w:p w:rsidR="00034624" w:rsidRPr="009A317F" w:rsidRDefault="00034624" w:rsidP="005F66DA">
      <w:pPr>
        <w:jc w:val="both"/>
        <w:rPr>
          <w:b/>
        </w:rPr>
      </w:pPr>
      <w:r>
        <w:t>1.2.</w:t>
      </w:r>
      <w:r w:rsidR="009A317F" w:rsidRPr="009A317F">
        <w:t xml:space="preserve"> </w:t>
      </w:r>
      <w:r w:rsidR="009A317F" w:rsidRPr="009A317F">
        <w:rPr>
          <w:rStyle w:val="a4"/>
          <w:b w:val="0"/>
        </w:rPr>
        <w:t xml:space="preserve">Заявитель – физическое или юридическое лицо либо их уполномоченные представители, обратившиеся в администрацию Байкальского сельсовета с запросом или в многофункциональные центры с комплексным запросом о предоставлении муниципальной </w:t>
      </w:r>
      <w:r w:rsidR="005C0507" w:rsidRPr="009A317F">
        <w:rPr>
          <w:rStyle w:val="a4"/>
          <w:b w:val="0"/>
        </w:rPr>
        <w:t>услуги по</w:t>
      </w:r>
      <w:r w:rsidR="009A317F" w:rsidRPr="009A317F">
        <w:rPr>
          <w:rStyle w:val="a4"/>
          <w:b w:val="0"/>
        </w:rPr>
        <w:t xml:space="preserve"> принятию документов, а также выдаче решений о переводе или об отказе в переводе нежилого помещения в жилое помещение, выраженным в устной, письменной или электронной форме</w:t>
      </w:r>
      <w:r w:rsidR="009A317F">
        <w:rPr>
          <w:b/>
        </w:rPr>
        <w:t xml:space="preserve">. </w:t>
      </w:r>
    </w:p>
    <w:p w:rsidR="00C65E84" w:rsidRDefault="00034624" w:rsidP="00C65E84">
      <w:pPr>
        <w:ind w:firstLine="709"/>
        <w:jc w:val="both"/>
      </w:pPr>
      <w:r>
        <w:t xml:space="preserve">1.3. </w:t>
      </w:r>
      <w:r w:rsidR="00C65E84">
        <w:t>Требования к порядку информирования о предоставлении муниципальной услуги, в том числе:</w:t>
      </w:r>
    </w:p>
    <w:p w:rsidR="00C65E84" w:rsidRDefault="00C65E84" w:rsidP="00C65E84">
      <w:pPr>
        <w:ind w:firstLine="709"/>
        <w:jc w:val="both"/>
      </w:pPr>
      <w: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65E84" w:rsidRDefault="00C65E84" w:rsidP="00C65E84">
      <w:pPr>
        <w:ind w:firstLine="709"/>
        <w:jc w:val="both"/>
      </w:pPr>
      <w:r>
        <w:lastRenderedPageBreak/>
        <w:t>-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65E84" w:rsidRDefault="00C65E84" w:rsidP="00C65E84">
      <w:pPr>
        <w:ind w:firstLine="709"/>
        <w:jc w:val="both"/>
      </w:pPr>
      <w:r>
        <w:t>К справочной информации относится следующая информация:</w:t>
      </w:r>
    </w:p>
    <w:p w:rsidR="00C65E84" w:rsidRDefault="00C65E84" w:rsidP="00C65E84">
      <w:pPr>
        <w:ind w:firstLine="709"/>
        <w:jc w:val="both"/>
      </w:pPr>
      <w: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65E84" w:rsidRDefault="00C65E84" w:rsidP="00C65E84">
      <w:pPr>
        <w:ind w:firstLine="709"/>
        <w:jc w:val="both"/>
      </w:pPr>
      <w: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C65E84" w:rsidRDefault="00C65E84" w:rsidP="00C65E84">
      <w:pPr>
        <w:ind w:firstLine="709"/>
        <w:jc w:val="both"/>
      </w:pPr>
      <w: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65E84" w:rsidRDefault="00C65E84" w:rsidP="00C65E84">
      <w:pPr>
        <w:ind w:firstLine="709"/>
        <w:jc w:val="both"/>
      </w:pPr>
      <w: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Байкальского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C65E84" w:rsidRDefault="00C65E84" w:rsidP="00C65E84">
      <w:pPr>
        <w:ind w:firstLine="709"/>
        <w:jc w:val="both"/>
      </w:pPr>
      <w:r>
        <w:t>Администрация Байкальского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Байкальского сельсовета в сети «Интернет».</w:t>
      </w:r>
    </w:p>
    <w:p w:rsidR="00034624" w:rsidRPr="00C72B6B" w:rsidRDefault="00034624" w:rsidP="00C65E84">
      <w:pPr>
        <w:jc w:val="both"/>
      </w:pPr>
    </w:p>
    <w:p w:rsidR="00034624" w:rsidRDefault="00034624" w:rsidP="00B00B31">
      <w:pPr>
        <w:ind w:firstLine="720"/>
        <w:jc w:val="both"/>
      </w:pPr>
    </w:p>
    <w:p w:rsidR="00034624" w:rsidRPr="005F66DA" w:rsidRDefault="00034624" w:rsidP="00BB117D">
      <w:pPr>
        <w:pStyle w:val="a5"/>
        <w:numPr>
          <w:ilvl w:val="0"/>
          <w:numId w:val="2"/>
        </w:numPr>
        <w:jc w:val="center"/>
        <w:rPr>
          <w:b/>
          <w:bCs/>
        </w:rPr>
      </w:pPr>
      <w:r w:rsidRPr="005F66DA">
        <w:rPr>
          <w:b/>
          <w:bCs/>
        </w:rPr>
        <w:t>Стандарт предоставления муниципальной услуги</w:t>
      </w:r>
    </w:p>
    <w:p w:rsidR="00034624" w:rsidRDefault="00034624" w:rsidP="00B00B31">
      <w:pPr>
        <w:jc w:val="both"/>
      </w:pPr>
    </w:p>
    <w:p w:rsidR="00034624" w:rsidRDefault="00034624" w:rsidP="00B00B31">
      <w:pPr>
        <w:jc w:val="both"/>
      </w:pPr>
      <w:r>
        <w:t>2.1.Наименование муниципальной услуги: принятие документов, а также выдача решений о переводе или об отказе в переводе нежилого помещения в жилое.</w:t>
      </w:r>
    </w:p>
    <w:p w:rsidR="00034624" w:rsidRDefault="00034624" w:rsidP="005F66DA">
      <w:pPr>
        <w:jc w:val="both"/>
      </w:pPr>
      <w:r>
        <w:t xml:space="preserve">2.2. Предоставление муниципальной услуги осуществляет администрация Байкальского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rsidR="00034624" w:rsidRDefault="00034624" w:rsidP="00B00B31">
      <w:pPr>
        <w:ind w:firstLine="709"/>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lastRenderedPageBreak/>
        <w:t>получения услуг, включенных в перечень услуг, которые являются необходимыми и обязательными для предоставления муниципальных услуг.</w:t>
      </w:r>
    </w:p>
    <w:p w:rsidR="00B81E01" w:rsidRDefault="00B81E01" w:rsidP="00B00B31">
      <w:pPr>
        <w:ind w:firstLine="709"/>
        <w:jc w:val="both"/>
      </w:pPr>
      <w:r>
        <w:t xml:space="preserve">При наличии на территории Болотнинского района удаленного рабочего места или филиала МФЦ операторы МФЦ осуществляют прием, регистрацию, обработку заявлений и документов, </w:t>
      </w:r>
      <w:r w:rsidR="005C0507">
        <w:t>необходимых для</w:t>
      </w:r>
      <w:r>
        <w:t xml:space="preserve">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администрации Байкальского </w:t>
      </w:r>
      <w:r w:rsidR="005C0507">
        <w:t>сельсовета результата</w:t>
      </w:r>
      <w:r>
        <w:t xml:space="preserve"> предоставления услуги для дальнейшей выдачи заявителю.</w:t>
      </w:r>
    </w:p>
    <w:p w:rsidR="00034624" w:rsidRDefault="00034624" w:rsidP="005F66DA">
      <w:pPr>
        <w:jc w:val="both"/>
      </w:pPr>
      <w:r>
        <w:t>2.3. Результатом предоставления муниципальной услуги является:</w:t>
      </w:r>
    </w:p>
    <w:p w:rsidR="00034624" w:rsidRDefault="00034624" w:rsidP="00B00B31">
      <w:pPr>
        <w:ind w:firstLine="700"/>
        <w:jc w:val="both"/>
      </w:pPr>
      <w:r>
        <w:t>- выдача решения о переводе нежилого помещения в жилое;</w:t>
      </w:r>
    </w:p>
    <w:p w:rsidR="00034624" w:rsidRDefault="00034624" w:rsidP="00B00B31">
      <w:pPr>
        <w:ind w:firstLine="700"/>
        <w:jc w:val="both"/>
      </w:pPr>
      <w:r>
        <w:t>- выдача решения об отказе в переводе нежилого помещения в жилое.</w:t>
      </w:r>
    </w:p>
    <w:p w:rsidR="002475F1" w:rsidRDefault="00034624" w:rsidP="002475F1">
      <w:r>
        <w:t xml:space="preserve">2.4. </w:t>
      </w:r>
      <w:r w:rsidR="002475F1">
        <w:t xml:space="preserve">Решение о переводе или об отказе в </w:t>
      </w:r>
      <w:r w:rsidR="005C0507">
        <w:t>переводе нежилого</w:t>
      </w:r>
      <w:r w:rsidR="002475F1">
        <w:t xml:space="preserve"> помещения в жилое помещение принимается не позднее чем через сорок пять дней со дня предоставления документов в администрацию Байкальского сельсовета.</w:t>
      </w:r>
    </w:p>
    <w:p w:rsidR="002475F1" w:rsidRDefault="002475F1" w:rsidP="002475F1">
      <w:r>
        <w:t>2.4.1.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34624" w:rsidRDefault="002475F1" w:rsidP="002475F1">
      <w:pPr>
        <w:jc w:val="both"/>
      </w:pPr>
      <w:r>
        <w:t>2.4.2. Не позднее, чем через три рабочих дня со дня принятия одного из вышеуказанных решений администрация Байкальского сельсовета выдает или направляет по адресу, указанному в заявлении, заявителю документ, подтверждающий принятие одного из указанных решений.</w:t>
      </w:r>
    </w:p>
    <w:p w:rsidR="00C65E84" w:rsidRDefault="00034624" w:rsidP="00C65E84">
      <w:pPr>
        <w:ind w:firstLine="709"/>
        <w:jc w:val="both"/>
      </w:pPr>
      <w:r>
        <w:t xml:space="preserve">2.5. </w:t>
      </w:r>
      <w:r w:rsidR="00C65E84">
        <w:t>Нормативные правовые акты, регулирующие предоставление муниципальной услуги</w:t>
      </w:r>
    </w:p>
    <w:p w:rsidR="00C65E84" w:rsidRDefault="00C65E84" w:rsidP="00C65E84">
      <w:pPr>
        <w:ind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Байкальского сельсовета в сети «Интернет», в федеральном реестре и на Едином портале государственных и муниципальных услуг (функций).</w:t>
      </w:r>
    </w:p>
    <w:p w:rsidR="00034624" w:rsidRDefault="00C65E84" w:rsidP="00C65E84">
      <w:pPr>
        <w:jc w:val="both"/>
      </w:pPr>
      <w:r>
        <w:t xml:space="preserve">Администрация Байкальского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w:t>
      </w:r>
      <w:proofErr w:type="gramStart"/>
      <w:r>
        <w:t>так же</w:t>
      </w:r>
      <w:proofErr w:type="gramEnd"/>
      <w:r>
        <w:t xml:space="preserve"> в соответствующем разделе федерального реестра.</w:t>
      </w:r>
    </w:p>
    <w:p w:rsidR="00034624" w:rsidRDefault="00034624" w:rsidP="005F66DA">
      <w:r>
        <w:t>2.6. Перечень документов, необходимых для получения муниципальной услуги.</w:t>
      </w:r>
    </w:p>
    <w:p w:rsidR="00034624" w:rsidRDefault="00034624" w:rsidP="00B00B31">
      <w:pPr>
        <w:ind w:firstLine="720"/>
        <w:jc w:val="both"/>
      </w:pPr>
      <w:r>
        <w:t xml:space="preserve">Для получения муниципальной услуги заявителем представляется: </w:t>
      </w:r>
    </w:p>
    <w:p w:rsidR="00034624" w:rsidRPr="00F45CF7" w:rsidRDefault="00034624" w:rsidP="00B00B31">
      <w:pPr>
        <w:ind w:firstLine="390"/>
        <w:jc w:val="both"/>
      </w:pPr>
      <w:r w:rsidRPr="00F45CF7">
        <w:t>1) заявление</w:t>
      </w:r>
      <w:r w:rsidR="009A317F">
        <w:t>, комплексный запрос</w:t>
      </w:r>
      <w:r w:rsidRPr="00F45CF7">
        <w:t xml:space="preserve"> о переводе помещения;</w:t>
      </w:r>
    </w:p>
    <w:p w:rsidR="00034624" w:rsidRPr="00F45CF7" w:rsidRDefault="00034624" w:rsidP="00B00B31">
      <w:pPr>
        <w:ind w:firstLine="390"/>
        <w:jc w:val="both"/>
      </w:pPr>
      <w:bookmarkStart w:id="0" w:name="p312"/>
      <w:bookmarkEnd w:id="0"/>
      <w:r w:rsidRPr="00F45CF7">
        <w:t>2) правоустанавливающие документы на переводимое помещение (подлинники или засвидетельствованные в нотариальном порядке копии);</w:t>
      </w:r>
    </w:p>
    <w:p w:rsidR="00034624" w:rsidRPr="00F45CF7" w:rsidRDefault="00034624" w:rsidP="00B00B31">
      <w:pPr>
        <w:ind w:firstLine="390"/>
        <w:jc w:val="both"/>
      </w:pPr>
      <w:bookmarkStart w:id="1" w:name="p313"/>
      <w:bookmarkEnd w:id="1"/>
      <w:r w:rsidRPr="00F45CF7">
        <w:t>3) план переводимого помещения с его техническим описанием;</w:t>
      </w:r>
    </w:p>
    <w:p w:rsidR="00034624" w:rsidRPr="00F45CF7" w:rsidRDefault="00034624" w:rsidP="00B00B31">
      <w:pPr>
        <w:ind w:firstLine="390"/>
        <w:jc w:val="both"/>
      </w:pPr>
      <w:bookmarkStart w:id="2" w:name="p314"/>
      <w:bookmarkEnd w:id="2"/>
      <w:r w:rsidRPr="00F45CF7">
        <w:t>4) поэтажный план дома, в котором находится переводимое помещение;</w:t>
      </w:r>
    </w:p>
    <w:p w:rsidR="00034624" w:rsidRDefault="00034624" w:rsidP="00B00B31">
      <w:pPr>
        <w:ind w:firstLine="390"/>
        <w:jc w:val="both"/>
      </w:pPr>
      <w:bookmarkStart w:id="3" w:name="p315"/>
      <w:bookmarkEnd w:id="3"/>
      <w:r w:rsidRPr="00F45CF7">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w:t>
      </w:r>
      <w:r w:rsidR="00B81E01">
        <w:t>ия);</w:t>
      </w:r>
    </w:p>
    <w:p w:rsidR="00494733" w:rsidRDefault="00B81E01" w:rsidP="00494733">
      <w:pPr>
        <w:ind w:firstLine="390"/>
        <w:jc w:val="both"/>
      </w:pPr>
      <w:r>
        <w:lastRenderedPageBreak/>
        <w:t xml:space="preserve">6) </w:t>
      </w:r>
      <w:r w:rsidR="00494733">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94733" w:rsidRDefault="00494733" w:rsidP="00494733">
      <w:pPr>
        <w:ind w:firstLine="39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494733" w:rsidRDefault="00494733" w:rsidP="00494733">
      <w:pPr>
        <w:ind w:firstLine="390"/>
        <w:jc w:val="both"/>
      </w:pPr>
      <w:r>
        <w:t>Для перевода жилого помещения в нежилое помещение собственник соответствующего помещения или уполномоченное им лицо может предоставить документы, необходимые для предоставления муниципальной услуги, через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w:t>
      </w:r>
    </w:p>
    <w:p w:rsidR="002475F1" w:rsidRPr="0031210A" w:rsidRDefault="00494733" w:rsidP="00494733">
      <w:pPr>
        <w:ind w:firstLine="390"/>
        <w:jc w:val="both"/>
      </w:pPr>
      <w:r>
        <w:t xml:space="preserve"> </w:t>
      </w:r>
      <w:r w:rsidR="00034624">
        <w:t>2.6.1.</w:t>
      </w:r>
      <w:r w:rsidR="002475F1" w:rsidRPr="002475F1">
        <w:t xml:space="preserve"> </w:t>
      </w:r>
      <w:r w:rsidR="002475F1" w:rsidRPr="0031210A">
        <w:t xml:space="preserve"> Заявитель вправе не представлять документы, предусмотренные под</w:t>
      </w:r>
      <w:hyperlink r:id="rId7" w:anchor="p441" w:tooltip="Ссылка на текущий документ" w:history="1">
        <w:r w:rsidR="002475F1" w:rsidRPr="0031210A">
          <w:rPr>
            <w:rStyle w:val="a3"/>
            <w:color w:val="auto"/>
          </w:rPr>
          <w:t>пунктами 3</w:t>
        </w:r>
      </w:hyperlink>
      <w:r w:rsidR="002475F1" w:rsidRPr="0031210A">
        <w:t> и </w:t>
      </w:r>
      <w:hyperlink r:id="rId8" w:anchor="p442" w:tooltip="Ссылка на текущий документ" w:history="1">
        <w:r w:rsidR="002475F1" w:rsidRPr="0031210A">
          <w:rPr>
            <w:rStyle w:val="a3"/>
            <w:color w:val="auto"/>
          </w:rPr>
          <w:t>4 пункта 2</w:t>
        </w:r>
      </w:hyperlink>
      <w:r w:rsidR="002475F1" w:rsidRPr="0031210A">
        <w:t xml:space="preserve">.6, а также в случае, если право на переводимое помещение зарегистрировано в </w:t>
      </w:r>
      <w:r w:rsidR="001368C9">
        <w:t>Едином государственном реестре недвижимости</w:t>
      </w:r>
      <w:r w:rsidR="002475F1" w:rsidRPr="0031210A">
        <w:t>, документы, предусмотренные под</w:t>
      </w:r>
      <w:hyperlink r:id="rId9" w:anchor="p440" w:tooltip="Ссылка на текущий документ" w:history="1">
        <w:r w:rsidR="002475F1" w:rsidRPr="0031210A">
          <w:rPr>
            <w:rStyle w:val="a3"/>
            <w:color w:val="auto"/>
          </w:rPr>
          <w:t>пунктом 2 пункта 2</w:t>
        </w:r>
      </w:hyperlink>
      <w:r w:rsidR="002475F1" w:rsidRPr="0031210A">
        <w:t xml:space="preserve">.6. Для рассмотрения заявления о переводе помещения администрация Байкальского </w:t>
      </w:r>
      <w:r w:rsidR="005C0507" w:rsidRPr="0031210A">
        <w:t>сельсовета запрашивает</w:t>
      </w:r>
      <w:r w:rsidR="002475F1" w:rsidRPr="0031210A">
        <w:t xml:space="preserve"> следующие документы (их копии или содержащиеся в них сведения), если они не были представлены заявителем по собственной инициативе:</w:t>
      </w:r>
    </w:p>
    <w:p w:rsidR="002475F1" w:rsidRPr="0031210A" w:rsidRDefault="002475F1" w:rsidP="002475F1">
      <w:r w:rsidRPr="0031210A">
        <w:t xml:space="preserve">1) правоустанавливающие документы на переводимое помещение, если право на него зарегистрировано в </w:t>
      </w:r>
      <w:r w:rsidR="001368C9">
        <w:t>Едином государственном реестре недвижимости</w:t>
      </w:r>
      <w:r w:rsidRPr="0031210A">
        <w:t>;</w:t>
      </w:r>
    </w:p>
    <w:p w:rsidR="002475F1" w:rsidRPr="0031210A" w:rsidRDefault="002475F1" w:rsidP="002475F1">
      <w:r w:rsidRPr="0031210A">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475F1" w:rsidRDefault="002475F1" w:rsidP="002475F1">
      <w:r w:rsidRPr="0031210A">
        <w:t>3) поэтажный план дома, в котором находится переводимое помещение.</w:t>
      </w:r>
    </w:p>
    <w:p w:rsidR="00494733" w:rsidRPr="0031210A" w:rsidRDefault="00494733" w:rsidP="002475F1">
      <w:r>
        <w:t xml:space="preserve">   </w:t>
      </w:r>
      <w:r w:rsidRPr="0041695A">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w:t>
      </w:r>
      <w:r>
        <w:t>венности на указанное помещение.</w:t>
      </w:r>
    </w:p>
    <w:p w:rsidR="0031527F" w:rsidRPr="00EE56A6" w:rsidRDefault="002475F1" w:rsidP="0031527F">
      <w:pPr>
        <w:ind w:firstLine="709"/>
        <w:jc w:val="both"/>
        <w:rPr>
          <w:rFonts w:eastAsia="Calibri"/>
          <w:color w:val="auto"/>
          <w:lang w:eastAsia="en-US"/>
        </w:rPr>
      </w:pPr>
      <w:r w:rsidRPr="0031210A">
        <w:rPr>
          <w:shd w:val="clear" w:color="auto" w:fill="FFFFFF"/>
        </w:rPr>
        <w:t xml:space="preserve">   </w:t>
      </w:r>
      <w:r w:rsidR="005625B9">
        <w:rPr>
          <w:shd w:val="clear" w:color="auto" w:fill="FFFFFF"/>
        </w:rPr>
        <w:t xml:space="preserve">  </w:t>
      </w:r>
      <w:r w:rsidR="0031527F" w:rsidRPr="00EE56A6">
        <w:rPr>
          <w:rFonts w:eastAsia="Calibri"/>
          <w:color w:val="auto"/>
          <w:lang w:eastAsia="en-US"/>
        </w:rPr>
        <w:t>Орган, предоставляющий муниципальные услуги, не вправе требовать от заявителя:</w:t>
      </w:r>
    </w:p>
    <w:p w:rsidR="0031527F" w:rsidRPr="0031527F" w:rsidRDefault="0031527F" w:rsidP="0031527F">
      <w:pPr>
        <w:ind w:firstLine="709"/>
        <w:jc w:val="both"/>
        <w:rPr>
          <w:rFonts w:eastAsia="Calibri"/>
          <w:color w:val="auto"/>
          <w:lang w:eastAsia="en-US"/>
        </w:rPr>
      </w:pPr>
      <w:r w:rsidRPr="0031527F">
        <w:rPr>
          <w:rFonts w:eastAsia="Calibri"/>
          <w:color w:val="auto"/>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1527F" w:rsidRPr="0031527F" w:rsidRDefault="0031527F" w:rsidP="0031527F">
      <w:pPr>
        <w:ind w:firstLine="709"/>
        <w:jc w:val="both"/>
        <w:rPr>
          <w:rFonts w:eastAsia="Calibri"/>
          <w:color w:val="auto"/>
          <w:lang w:eastAsia="en-US"/>
        </w:rPr>
      </w:pPr>
      <w:r w:rsidRPr="0031527F">
        <w:rPr>
          <w:rFonts w:eastAsia="Calibri"/>
          <w:color w:val="auto"/>
          <w:lang w:eastAsia="en-US"/>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настоящего пункта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31527F" w:rsidRPr="0031527F" w:rsidRDefault="0031527F" w:rsidP="0031527F">
      <w:pPr>
        <w:ind w:firstLine="709"/>
        <w:jc w:val="both"/>
        <w:rPr>
          <w:rFonts w:eastAsia="Calibri"/>
          <w:color w:val="auto"/>
          <w:lang w:eastAsia="en-US"/>
        </w:rPr>
      </w:pPr>
      <w:r w:rsidRPr="0031527F">
        <w:rPr>
          <w:rFonts w:eastAsia="Calibri"/>
          <w:color w:val="auto"/>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1527F" w:rsidRPr="0031527F" w:rsidRDefault="0031527F" w:rsidP="0031527F">
      <w:pPr>
        <w:ind w:firstLine="709"/>
        <w:jc w:val="both"/>
        <w:rPr>
          <w:rFonts w:eastAsia="Calibri"/>
          <w:color w:val="auto"/>
          <w:lang w:eastAsia="en-US"/>
        </w:rPr>
      </w:pPr>
      <w:r w:rsidRPr="0031527F">
        <w:rPr>
          <w:rFonts w:eastAsia="Calibri"/>
          <w:color w:val="auto"/>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527F" w:rsidRPr="0031527F" w:rsidRDefault="0031527F" w:rsidP="0031527F">
      <w:pPr>
        <w:ind w:firstLine="709"/>
        <w:jc w:val="both"/>
        <w:rPr>
          <w:rFonts w:eastAsia="Calibri"/>
          <w:color w:val="auto"/>
          <w:lang w:eastAsia="en-US"/>
        </w:rPr>
      </w:pPr>
      <w:r w:rsidRPr="0031527F">
        <w:rPr>
          <w:rFonts w:eastAsia="Calibri"/>
          <w:color w:val="auto"/>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527F" w:rsidRPr="0031527F" w:rsidRDefault="0031527F" w:rsidP="0031527F">
      <w:pPr>
        <w:ind w:firstLine="709"/>
        <w:jc w:val="both"/>
        <w:rPr>
          <w:rFonts w:eastAsia="Calibri"/>
          <w:color w:val="auto"/>
          <w:lang w:eastAsia="en-US"/>
        </w:rPr>
      </w:pPr>
      <w:r w:rsidRPr="0031527F">
        <w:rPr>
          <w:rFonts w:eastAsia="Calibri"/>
          <w:color w:val="auto"/>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527F" w:rsidRPr="0031527F" w:rsidRDefault="0031527F" w:rsidP="0031527F">
      <w:pPr>
        <w:ind w:firstLine="709"/>
        <w:jc w:val="both"/>
        <w:rPr>
          <w:rFonts w:eastAsia="Calibri"/>
          <w:color w:val="auto"/>
          <w:lang w:eastAsia="en-US"/>
        </w:rPr>
      </w:pPr>
      <w:r w:rsidRPr="0031527F">
        <w:rPr>
          <w:rFonts w:eastAsia="Calibri"/>
          <w:color w:val="auto"/>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527F" w:rsidRPr="0031527F" w:rsidRDefault="0031527F" w:rsidP="0031527F">
      <w:pPr>
        <w:ind w:firstLine="709"/>
        <w:jc w:val="both"/>
        <w:rPr>
          <w:rFonts w:eastAsia="Calibri"/>
          <w:color w:val="auto"/>
          <w:lang w:eastAsia="en-US"/>
        </w:rPr>
      </w:pPr>
      <w:r w:rsidRPr="0031527F">
        <w:rPr>
          <w:rFonts w:eastAsia="Calibri"/>
          <w:color w:val="auto"/>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31527F">
        <w:rPr>
          <w:rFonts w:eastAsia="Calibri"/>
          <w:color w:val="auto"/>
          <w:lang w:eastAsia="en-US"/>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31527F" w:rsidRDefault="0031527F" w:rsidP="0031527F">
      <w:pPr>
        <w:pStyle w:val="s1"/>
        <w:shd w:val="clear" w:color="auto" w:fill="FFFFFF"/>
        <w:spacing w:before="0" w:beforeAutospacing="0" w:after="0" w:afterAutospacing="0"/>
        <w:rPr>
          <w:rFonts w:eastAsia="Calibri"/>
          <w:sz w:val="28"/>
          <w:szCs w:val="28"/>
          <w:lang w:eastAsia="en-US"/>
        </w:rPr>
      </w:pPr>
      <w:r w:rsidRPr="00EE56A6">
        <w:rPr>
          <w:rFonts w:eastAsia="Calibri"/>
          <w:sz w:val="28"/>
          <w:szCs w:val="28"/>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eastAsia="Calibri"/>
          <w:sz w:val="28"/>
          <w:szCs w:val="28"/>
          <w:lang w:eastAsia="en-US"/>
        </w:rPr>
        <w:t>.</w:t>
      </w:r>
    </w:p>
    <w:p w:rsidR="00B81E01" w:rsidRPr="0031527F" w:rsidRDefault="00B81E01" w:rsidP="0031527F">
      <w:pPr>
        <w:pStyle w:val="s1"/>
        <w:shd w:val="clear" w:color="auto" w:fill="FFFFFF"/>
        <w:spacing w:before="0" w:beforeAutospacing="0" w:after="0" w:afterAutospacing="0"/>
        <w:rPr>
          <w:sz w:val="28"/>
        </w:rPr>
      </w:pPr>
      <w:r w:rsidRPr="0031527F">
        <w:rPr>
          <w:sz w:val="28"/>
        </w:rPr>
        <w:t>2.6.2. Заявление</w:t>
      </w:r>
      <w:r w:rsidR="009A317F" w:rsidRPr="0031527F">
        <w:rPr>
          <w:sz w:val="28"/>
        </w:rPr>
        <w:t>, комплексный запрос</w:t>
      </w:r>
      <w:r w:rsidRPr="0031527F">
        <w:rPr>
          <w:sz w:val="28"/>
        </w:rPr>
        <w:t xml:space="preserve">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31527F">
        <w:rPr>
          <w:sz w:val="28"/>
        </w:rPr>
        <w:t>сканкопии</w:t>
      </w:r>
      <w:proofErr w:type="spellEnd"/>
      <w:r w:rsidRPr="0031527F">
        <w:rPr>
          <w:sz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разме5щенными на Едином портале.</w:t>
      </w:r>
    </w:p>
    <w:p w:rsidR="00B81E01" w:rsidRDefault="00B81E01" w:rsidP="00B81E01">
      <w:pPr>
        <w:ind w:firstLine="540"/>
        <w:jc w:val="both"/>
      </w:pPr>
      <w:r>
        <w:t xml:space="preserve">2.6.3. </w:t>
      </w:r>
      <w:r w:rsidR="001368C9" w:rsidRPr="001368C9">
        <w:rPr>
          <w:b/>
          <w:i/>
        </w:rPr>
        <w:t>Исключен.</w:t>
      </w:r>
    </w:p>
    <w:p w:rsidR="002475F1" w:rsidRDefault="00034624" w:rsidP="002475F1">
      <w:r>
        <w:t>2.7.</w:t>
      </w:r>
      <w:r w:rsidR="002475F1" w:rsidRPr="002475F1">
        <w:t xml:space="preserve"> </w:t>
      </w:r>
      <w:r w:rsidR="002475F1">
        <w:t>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2475F1" w:rsidRDefault="002475F1" w:rsidP="002475F1">
      <w:r>
        <w:t>- невозможность установление содержания представленных документов;</w:t>
      </w:r>
    </w:p>
    <w:p w:rsidR="00034624" w:rsidRDefault="002475F1" w:rsidP="002475F1">
      <w:pPr>
        <w:jc w:val="both"/>
      </w:pPr>
      <w:r>
        <w:t>- представленные документы исполнены карандашом.</w:t>
      </w:r>
    </w:p>
    <w:p w:rsidR="002475F1" w:rsidRDefault="00034624" w:rsidP="002475F1">
      <w:r>
        <w:t xml:space="preserve">2.8. </w:t>
      </w:r>
      <w:r w:rsidR="002475F1">
        <w:t>Перечень оснований для отказа в предоставлении муниципальной услуги.</w:t>
      </w:r>
    </w:p>
    <w:p w:rsidR="002475F1" w:rsidRDefault="002475F1" w:rsidP="002475F1">
      <w:r>
        <w:t>Основаниями для отказа в предоставлении муниципальной услуги являются:</w:t>
      </w:r>
    </w:p>
    <w:p w:rsidR="002475F1" w:rsidRDefault="002475F1" w:rsidP="002475F1">
      <w:r>
        <w:t xml:space="preserve">1.Непредставление </w:t>
      </w:r>
      <w:r w:rsidR="005C0507">
        <w:t>определенных п.2.6</w:t>
      </w:r>
      <w:r>
        <w:t>. настоящего административного регламента документов</w:t>
      </w:r>
    </w:p>
    <w:p w:rsidR="002475F1" w:rsidRDefault="002475F1" w:rsidP="002475F1">
      <w:r>
        <w:t xml:space="preserve"> </w:t>
      </w:r>
      <w:r w:rsidRPr="0031210A">
        <w:rPr>
          <w:shd w:val="clear" w:color="auto" w:fill="FFFFFF"/>
        </w:rPr>
        <w:t xml:space="preserve">1.1. поступления в администрацию Байкальского сельсовета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w:t>
      </w:r>
      <w:r>
        <w:rPr>
          <w:shd w:val="clear" w:color="auto" w:fill="FFFFFF"/>
        </w:rPr>
        <w:t>не</w:t>
      </w:r>
      <w:r w:rsidRPr="0031210A">
        <w:rPr>
          <w:shd w:val="clear" w:color="auto" w:fill="FFFFFF"/>
        </w:rPr>
        <w:t>жилого помещения в жилое помещение в соответствии с</w:t>
      </w:r>
      <w:r w:rsidRPr="0031210A">
        <w:rPr>
          <w:rStyle w:val="apple-converted-space"/>
          <w:shd w:val="clear" w:color="auto" w:fill="FFFFFF"/>
        </w:rPr>
        <w:t> </w:t>
      </w:r>
      <w:r w:rsidRPr="0031210A">
        <w:rPr>
          <w:shd w:val="clear" w:color="auto" w:fill="FFFFFF"/>
        </w:rPr>
        <w:t>пунктом 2.6 административного регламента</w:t>
      </w:r>
      <w:r w:rsidRPr="0031210A">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 Байкальского сельсовета после получения указанного ответа уведомила заявителя о получении такого ответа, </w:t>
      </w:r>
      <w:r w:rsidR="005C0507" w:rsidRPr="0031210A">
        <w:t>предложила заявителю</w:t>
      </w:r>
      <w:r w:rsidRPr="0031210A">
        <w:t xml:space="preserve"> представить документ и (или) информацию, необходимые для перевода </w:t>
      </w:r>
      <w:r>
        <w:t>не</w:t>
      </w:r>
      <w:r w:rsidRPr="0031210A">
        <w:t xml:space="preserve">жилого помещения в жилое </w:t>
      </w:r>
      <w:proofErr w:type="gramStart"/>
      <w:r w:rsidRPr="0031210A">
        <w:t>помещение  в</w:t>
      </w:r>
      <w:proofErr w:type="gramEnd"/>
      <w:r w:rsidRPr="0031210A">
        <w:t xml:space="preserve"> соответствии с</w:t>
      </w:r>
      <w:r w:rsidRPr="0031210A">
        <w:rPr>
          <w:rStyle w:val="apple-converted-space"/>
        </w:rPr>
        <w:t> </w:t>
      </w:r>
      <w:r w:rsidRPr="0031210A">
        <w:t>пунктом 2.6  и не получила  от заявителя такие документы  и (или) информацию в течение пятнадцати рабочих дней со дня направления уведомления</w:t>
      </w:r>
      <w:r>
        <w:t>;</w:t>
      </w:r>
    </w:p>
    <w:p w:rsidR="002475F1" w:rsidRDefault="002475F1" w:rsidP="002475F1">
      <w:r>
        <w:t>2. Представления документов в ненадлежащий орган;</w:t>
      </w:r>
    </w:p>
    <w:p w:rsidR="002475F1" w:rsidRDefault="002475F1" w:rsidP="002475F1">
      <w:r>
        <w:lastRenderedPageBreak/>
        <w:t>3. Несоблюдения предусмотренных статьей 22 Жилищного Кодекса условий перевода помещения;</w:t>
      </w:r>
    </w:p>
    <w:p w:rsidR="00034624" w:rsidRDefault="002475F1" w:rsidP="002475F1">
      <w:pPr>
        <w:jc w:val="both"/>
      </w:pPr>
      <w:r>
        <w:t>4. Несоответствия проекта переустройства и (или) перепланировки помещения</w:t>
      </w:r>
      <w:r w:rsidR="00AF559D">
        <w:t xml:space="preserve"> в многоквартирном доме</w:t>
      </w:r>
      <w:r>
        <w:t xml:space="preserve"> требованиям законодательства.</w:t>
      </w:r>
    </w:p>
    <w:p w:rsidR="00034624" w:rsidRDefault="00034624" w:rsidP="00F85740">
      <w:pPr>
        <w:jc w:val="both"/>
      </w:pPr>
      <w:r>
        <w:t xml:space="preserve">2.9. </w:t>
      </w:r>
      <w:r w:rsidR="00F85740" w:rsidRPr="00F85740">
        <w:rPr>
          <w:b/>
          <w:i/>
        </w:rPr>
        <w:t>Исключен.</w:t>
      </w:r>
    </w:p>
    <w:p w:rsidR="00034624" w:rsidRDefault="00F85740" w:rsidP="005F66DA">
      <w:r>
        <w:t>2.10.</w:t>
      </w:r>
      <w:r w:rsidR="00034624">
        <w:t>Размер платы, взимаемой с заявителя при предоставлении муниципальной услуги: услуга является бесплатной.</w:t>
      </w:r>
    </w:p>
    <w:p w:rsidR="00034624" w:rsidRDefault="00034624" w:rsidP="005F66DA">
      <w:pPr>
        <w:jc w:val="both"/>
      </w:pPr>
      <w:r>
        <w:t xml:space="preserve">2.11. Размер платы, взимаемой с заявителя при предоставлении услуг, которые являются необходимыми и обязательными для предоставления </w:t>
      </w:r>
      <w:r w:rsidR="009C313E">
        <w:t>муниципальной услуги</w:t>
      </w:r>
      <w:r>
        <w:t>: услуга является бесплатной.</w:t>
      </w:r>
    </w:p>
    <w:p w:rsidR="00034624" w:rsidRDefault="00034624" w:rsidP="005F66DA">
      <w:pPr>
        <w:jc w:val="both"/>
      </w:pPr>
      <w:r>
        <w:t xml:space="preserve">2.12. </w:t>
      </w:r>
      <w:r w:rsidR="00B81E0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4624" w:rsidRDefault="00034624" w:rsidP="005F66DA">
      <w:pPr>
        <w:jc w:val="both"/>
      </w:pPr>
      <w:r>
        <w:t>2.13.Срок и порядок регистрации запроса заявителя о предоставлении муниципальной услуги:</w:t>
      </w:r>
    </w:p>
    <w:p w:rsidR="00034624" w:rsidRDefault="00034624" w:rsidP="00B00B31">
      <w:pPr>
        <w:ind w:firstLine="700"/>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w:t>
      </w:r>
      <w:r w:rsidR="009C313E">
        <w:t>дня поступления</w:t>
      </w:r>
      <w:r>
        <w:t xml:space="preserve"> письменной корреспонденции (почтой), один день со дня поступления запроса через электронные каналы связи (электронной почтой); </w:t>
      </w:r>
    </w:p>
    <w:p w:rsidR="0072435A" w:rsidRDefault="00034624" w:rsidP="0072435A">
      <w:pPr>
        <w:widowControl w:val="0"/>
        <w:autoSpaceDE w:val="0"/>
        <w:autoSpaceDN w:val="0"/>
        <w:adjustRightInd w:val="0"/>
        <w:spacing w:after="100"/>
        <w:ind w:firstLine="709"/>
        <w:jc w:val="both"/>
      </w:pPr>
      <w:r>
        <w:t xml:space="preserve">2.14. </w:t>
      </w:r>
      <w:r w:rsidR="0072435A">
        <w:t xml:space="preserve">Требования к помещениям, в которых предоставляется муниципальная услуга </w:t>
      </w:r>
    </w:p>
    <w:p w:rsidR="0072435A" w:rsidRDefault="0072435A" w:rsidP="0072435A">
      <w:pPr>
        <w:widowControl w:val="0"/>
        <w:autoSpaceDE w:val="0"/>
        <w:autoSpaceDN w:val="0"/>
        <w:adjustRightInd w:val="0"/>
        <w:spacing w:after="100"/>
        <w:ind w:firstLine="709"/>
        <w:jc w:val="both"/>
      </w:pPr>
      <w:r>
        <w:t>В администрации обеспечивается:</w:t>
      </w:r>
    </w:p>
    <w:p w:rsidR="0072435A" w:rsidRDefault="0072435A" w:rsidP="0072435A">
      <w:pPr>
        <w:spacing w:after="100"/>
        <w:jc w:val="both"/>
      </w:pPr>
      <w:r>
        <w:t>а) требования к местам приема заявителей:</w:t>
      </w:r>
    </w:p>
    <w:p w:rsidR="0072435A" w:rsidRDefault="0072435A" w:rsidP="0072435A">
      <w:pPr>
        <w:widowControl w:val="0"/>
        <w:autoSpaceDE w:val="0"/>
        <w:autoSpaceDN w:val="0"/>
        <w:adjustRightInd w:val="0"/>
        <w:spacing w:after="100"/>
        <w:ind w:firstLine="709"/>
        <w:jc w:val="both"/>
      </w:pPr>
      <w: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72435A" w:rsidRDefault="0072435A" w:rsidP="0072435A">
      <w:pPr>
        <w:widowControl w:val="0"/>
        <w:autoSpaceDE w:val="0"/>
        <w:autoSpaceDN w:val="0"/>
        <w:adjustRightInd w:val="0"/>
        <w:spacing w:after="100"/>
        <w:ind w:firstLine="709"/>
        <w:jc w:val="both"/>
      </w:pPr>
      <w:r>
        <w:t xml:space="preserve">соответствие помещений </w:t>
      </w:r>
      <w:r w:rsidR="009C313E">
        <w:t>администрации санитарно</w:t>
      </w:r>
      <w:r>
        <w:t>-эпидемиологическим правилам и нормативам, а также правилам противопожарной безопасности;</w:t>
      </w:r>
    </w:p>
    <w:p w:rsidR="0072435A" w:rsidRDefault="0072435A" w:rsidP="0072435A">
      <w:pPr>
        <w:widowControl w:val="0"/>
        <w:autoSpaceDE w:val="0"/>
        <w:autoSpaceDN w:val="0"/>
        <w:adjustRightInd w:val="0"/>
        <w:spacing w:after="100"/>
        <w:ind w:firstLine="709"/>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72435A" w:rsidRDefault="0072435A" w:rsidP="0072435A">
      <w:pPr>
        <w:widowControl w:val="0"/>
        <w:autoSpaceDE w:val="0"/>
        <w:autoSpaceDN w:val="0"/>
        <w:adjustRightInd w:val="0"/>
        <w:spacing w:after="100"/>
        <w:ind w:firstLine="709"/>
        <w:jc w:val="both"/>
      </w:pPr>
      <w:r>
        <w:t>беспрепятственный доступ инвалидов, включая инвалидов, использующих кресла-коляски и собак-проводников.</w:t>
      </w:r>
    </w:p>
    <w:p w:rsidR="0072435A" w:rsidRDefault="0072435A" w:rsidP="0072435A">
      <w:pPr>
        <w:widowControl w:val="0"/>
        <w:autoSpaceDE w:val="0"/>
        <w:autoSpaceDN w:val="0"/>
        <w:adjustRightInd w:val="0"/>
        <w:spacing w:after="100"/>
        <w:jc w:val="both"/>
      </w:pPr>
      <w:r>
        <w:t>б) Присутственные места оборудуются:</w:t>
      </w:r>
    </w:p>
    <w:p w:rsidR="0072435A" w:rsidRDefault="0072435A" w:rsidP="0072435A">
      <w:pPr>
        <w:widowControl w:val="0"/>
        <w:autoSpaceDE w:val="0"/>
        <w:autoSpaceDN w:val="0"/>
        <w:adjustRightInd w:val="0"/>
        <w:spacing w:after="100"/>
        <w:ind w:firstLine="709"/>
        <w:jc w:val="both"/>
      </w:pPr>
      <w:r>
        <w:t>стендами с информацией для заявителей об услугах, предоставляемых органом местного самоуправления;</w:t>
      </w:r>
    </w:p>
    <w:p w:rsidR="0072435A" w:rsidRDefault="0072435A" w:rsidP="0072435A">
      <w:pPr>
        <w:widowControl w:val="0"/>
        <w:autoSpaceDE w:val="0"/>
        <w:autoSpaceDN w:val="0"/>
        <w:adjustRightInd w:val="0"/>
        <w:spacing w:after="100"/>
        <w:ind w:firstLine="709"/>
        <w:jc w:val="both"/>
      </w:pPr>
      <w:r>
        <w:t>вывесками с наименованием помещений у входа в каждое из помещений;</w:t>
      </w:r>
    </w:p>
    <w:p w:rsidR="0072435A" w:rsidRDefault="0072435A" w:rsidP="0072435A">
      <w:pPr>
        <w:widowControl w:val="0"/>
        <w:autoSpaceDE w:val="0"/>
        <w:autoSpaceDN w:val="0"/>
        <w:adjustRightInd w:val="0"/>
        <w:spacing w:after="100"/>
        <w:jc w:val="both"/>
      </w:pPr>
      <w:r>
        <w:t>в) Требования к местам для ожидания.</w:t>
      </w:r>
    </w:p>
    <w:p w:rsidR="0072435A" w:rsidRDefault="0072435A" w:rsidP="0072435A">
      <w:pPr>
        <w:widowControl w:val="0"/>
        <w:autoSpaceDE w:val="0"/>
        <w:autoSpaceDN w:val="0"/>
        <w:adjustRightInd w:val="0"/>
        <w:spacing w:after="100"/>
        <w:ind w:firstLine="709"/>
        <w:jc w:val="both"/>
      </w:pPr>
      <w:r>
        <w:t>Места для ожидания должны соответствовать комфортным условиям для заявителей.</w:t>
      </w:r>
    </w:p>
    <w:p w:rsidR="0072435A" w:rsidRDefault="0072435A" w:rsidP="0072435A">
      <w:pPr>
        <w:widowControl w:val="0"/>
        <w:autoSpaceDE w:val="0"/>
        <w:autoSpaceDN w:val="0"/>
        <w:adjustRightInd w:val="0"/>
        <w:spacing w:after="100"/>
        <w:ind w:firstLine="709"/>
        <w:jc w:val="both"/>
      </w:pPr>
      <w:r>
        <w:lastRenderedPageBreak/>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72435A" w:rsidRDefault="0072435A" w:rsidP="0072435A">
      <w:pPr>
        <w:widowControl w:val="0"/>
        <w:autoSpaceDE w:val="0"/>
        <w:autoSpaceDN w:val="0"/>
        <w:adjustRightInd w:val="0"/>
        <w:spacing w:after="100"/>
        <w:ind w:firstLine="709"/>
        <w:jc w:val="both"/>
      </w:pPr>
      <w:r>
        <w:t>Места для ожидания должны находиться в холле или ином специально приспособленном помещении.</w:t>
      </w:r>
    </w:p>
    <w:p w:rsidR="0072435A" w:rsidRDefault="0072435A" w:rsidP="0072435A">
      <w:pPr>
        <w:widowControl w:val="0"/>
        <w:autoSpaceDE w:val="0"/>
        <w:autoSpaceDN w:val="0"/>
        <w:adjustRightInd w:val="0"/>
        <w:spacing w:after="100"/>
        <w:ind w:firstLine="709"/>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72435A" w:rsidRDefault="0072435A" w:rsidP="0072435A">
      <w:pPr>
        <w:widowControl w:val="0"/>
        <w:autoSpaceDE w:val="0"/>
        <w:autoSpaceDN w:val="0"/>
        <w:adjustRightInd w:val="0"/>
        <w:spacing w:after="100"/>
        <w:jc w:val="both"/>
      </w:pPr>
      <w:r>
        <w:t>г) Требования к оформлению входа в здание.</w:t>
      </w:r>
    </w:p>
    <w:p w:rsidR="0072435A" w:rsidRDefault="0072435A" w:rsidP="0072435A">
      <w:pPr>
        <w:widowControl w:val="0"/>
        <w:autoSpaceDE w:val="0"/>
        <w:autoSpaceDN w:val="0"/>
        <w:adjustRightInd w:val="0"/>
        <w:spacing w:after="100"/>
        <w:ind w:firstLine="709"/>
        <w:jc w:val="both"/>
      </w:pPr>
      <w:r>
        <w:t>Центральный вход в здание администрации оборудуется вывеской, содержащей следующую информацию:</w:t>
      </w:r>
    </w:p>
    <w:p w:rsidR="0072435A" w:rsidRDefault="0072435A" w:rsidP="0072435A">
      <w:pPr>
        <w:widowControl w:val="0"/>
        <w:autoSpaceDE w:val="0"/>
        <w:autoSpaceDN w:val="0"/>
        <w:adjustRightInd w:val="0"/>
        <w:spacing w:after="100"/>
        <w:ind w:firstLine="709"/>
        <w:jc w:val="both"/>
      </w:pPr>
      <w:r>
        <w:t>наименование;</w:t>
      </w:r>
    </w:p>
    <w:p w:rsidR="0072435A" w:rsidRDefault="0072435A" w:rsidP="0072435A">
      <w:pPr>
        <w:widowControl w:val="0"/>
        <w:autoSpaceDE w:val="0"/>
        <w:autoSpaceDN w:val="0"/>
        <w:adjustRightInd w:val="0"/>
        <w:spacing w:after="100"/>
        <w:ind w:firstLine="709"/>
        <w:jc w:val="both"/>
      </w:pPr>
      <w:r>
        <w:t>место нахождения;</w:t>
      </w:r>
    </w:p>
    <w:p w:rsidR="0072435A" w:rsidRDefault="0072435A" w:rsidP="0072435A">
      <w:pPr>
        <w:widowControl w:val="0"/>
        <w:autoSpaceDE w:val="0"/>
        <w:autoSpaceDN w:val="0"/>
        <w:adjustRightInd w:val="0"/>
        <w:spacing w:after="100"/>
        <w:ind w:firstLine="709"/>
        <w:jc w:val="both"/>
      </w:pPr>
      <w:r>
        <w:t>режим работы;</w:t>
      </w:r>
    </w:p>
    <w:p w:rsidR="0072435A" w:rsidRDefault="0072435A" w:rsidP="0072435A">
      <w:pPr>
        <w:widowControl w:val="0"/>
        <w:autoSpaceDE w:val="0"/>
        <w:autoSpaceDN w:val="0"/>
        <w:adjustRightInd w:val="0"/>
        <w:spacing w:after="100"/>
        <w:jc w:val="both"/>
      </w:pPr>
      <w:r>
        <w:t>д) Требования к размещению и оформлению визуальной, текстовой и мультимедийной информации о порядке предоставления услуги.</w:t>
      </w:r>
    </w:p>
    <w:p w:rsidR="0072435A" w:rsidRDefault="0072435A" w:rsidP="0072435A">
      <w:pPr>
        <w:widowControl w:val="0"/>
        <w:autoSpaceDE w:val="0"/>
        <w:autoSpaceDN w:val="0"/>
        <w:adjustRightInd w:val="0"/>
        <w:spacing w:after="100"/>
        <w:ind w:firstLine="709"/>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72435A" w:rsidRDefault="0072435A" w:rsidP="0072435A">
      <w:pPr>
        <w:widowControl w:val="0"/>
        <w:autoSpaceDE w:val="0"/>
        <w:autoSpaceDN w:val="0"/>
        <w:adjustRightInd w:val="0"/>
        <w:spacing w:after="100"/>
        <w:ind w:firstLine="709"/>
        <w:jc w:val="both"/>
      </w:pPr>
      <w: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размером не менее 14.</w:t>
      </w:r>
    </w:p>
    <w:p w:rsidR="0072435A" w:rsidRDefault="0072435A" w:rsidP="0072435A">
      <w:pPr>
        <w:widowControl w:val="0"/>
        <w:autoSpaceDE w:val="0"/>
        <w:autoSpaceDN w:val="0"/>
        <w:adjustRightInd w:val="0"/>
        <w:spacing w:after="100"/>
        <w:ind w:firstLine="709"/>
        <w:jc w:val="both"/>
      </w:pPr>
      <w:r>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72435A" w:rsidRDefault="0072435A" w:rsidP="0072435A">
      <w:pPr>
        <w:widowControl w:val="0"/>
        <w:autoSpaceDE w:val="0"/>
        <w:autoSpaceDN w:val="0"/>
        <w:adjustRightInd w:val="0"/>
        <w:spacing w:after="100"/>
        <w:jc w:val="both"/>
      </w:pPr>
      <w:r>
        <w:t>е) Требования к местам для приема заявителей.</w:t>
      </w:r>
    </w:p>
    <w:p w:rsidR="0072435A" w:rsidRDefault="0072435A" w:rsidP="0072435A">
      <w:pPr>
        <w:widowControl w:val="0"/>
        <w:autoSpaceDE w:val="0"/>
        <w:autoSpaceDN w:val="0"/>
        <w:adjustRightInd w:val="0"/>
        <w:spacing w:after="100"/>
        <w:ind w:firstLine="709"/>
        <w:jc w:val="both"/>
      </w:pPr>
      <w:r>
        <w:t xml:space="preserve">В </w:t>
      </w:r>
      <w:r w:rsidR="009C313E">
        <w:t>администрации выделяются</w:t>
      </w:r>
      <w:r>
        <w:t xml:space="preserve"> помещения для приема заявителей.</w:t>
      </w:r>
    </w:p>
    <w:p w:rsidR="0072435A" w:rsidRDefault="0072435A" w:rsidP="0072435A">
      <w:pPr>
        <w:widowControl w:val="0"/>
        <w:autoSpaceDE w:val="0"/>
        <w:autoSpaceDN w:val="0"/>
        <w:adjustRightInd w:val="0"/>
        <w:spacing w:after="100"/>
        <w:ind w:firstLine="709"/>
        <w:jc w:val="both"/>
      </w:pPr>
      <w:r>
        <w:t xml:space="preserve">При нахождении двух специалистов, ведущих прием в одном помещении, рабочее место каждого </w:t>
      </w:r>
      <w:r w:rsidR="009C313E">
        <w:t>специалиста отделяется</w:t>
      </w:r>
      <w:r>
        <w:t xml:space="preserve"> перегородками.</w:t>
      </w:r>
    </w:p>
    <w:p w:rsidR="0072435A" w:rsidRDefault="0072435A" w:rsidP="0072435A">
      <w:pPr>
        <w:widowControl w:val="0"/>
        <w:autoSpaceDE w:val="0"/>
        <w:autoSpaceDN w:val="0"/>
        <w:adjustRightInd w:val="0"/>
        <w:spacing w:after="100"/>
        <w:ind w:firstLine="709"/>
        <w:jc w:val="both"/>
      </w:pPr>
      <w:r>
        <w:t>Кабинеты для приема заявителей оборудуются вывесками с указанием:</w:t>
      </w:r>
    </w:p>
    <w:p w:rsidR="0072435A" w:rsidRDefault="0072435A" w:rsidP="0072435A">
      <w:pPr>
        <w:widowControl w:val="0"/>
        <w:autoSpaceDE w:val="0"/>
        <w:autoSpaceDN w:val="0"/>
        <w:adjustRightInd w:val="0"/>
        <w:spacing w:after="100"/>
        <w:ind w:firstLine="709"/>
        <w:jc w:val="both"/>
      </w:pPr>
      <w:r>
        <w:t>номера кабинета;</w:t>
      </w:r>
    </w:p>
    <w:p w:rsidR="0072435A" w:rsidRDefault="0072435A" w:rsidP="0072435A">
      <w:pPr>
        <w:widowControl w:val="0"/>
        <w:autoSpaceDE w:val="0"/>
        <w:autoSpaceDN w:val="0"/>
        <w:adjustRightInd w:val="0"/>
        <w:spacing w:after="100"/>
        <w:ind w:firstLine="709"/>
        <w:jc w:val="both"/>
      </w:pPr>
      <w:r>
        <w:t>фамилии, имени, отчества и должности специалиста;</w:t>
      </w:r>
    </w:p>
    <w:p w:rsidR="0072435A" w:rsidRDefault="0072435A" w:rsidP="0072435A">
      <w:pPr>
        <w:widowControl w:val="0"/>
        <w:autoSpaceDE w:val="0"/>
        <w:autoSpaceDN w:val="0"/>
        <w:adjustRightInd w:val="0"/>
        <w:spacing w:after="100"/>
        <w:ind w:firstLine="709"/>
        <w:jc w:val="both"/>
      </w:pPr>
      <w:r>
        <w:t>времени перерыва на обед.</w:t>
      </w:r>
    </w:p>
    <w:p w:rsidR="0072435A" w:rsidRDefault="0072435A" w:rsidP="0072435A">
      <w:pPr>
        <w:widowControl w:val="0"/>
        <w:autoSpaceDE w:val="0"/>
        <w:autoSpaceDN w:val="0"/>
        <w:adjustRightInd w:val="0"/>
        <w:spacing w:after="100"/>
        <w:ind w:firstLine="709"/>
        <w:jc w:val="both"/>
      </w:pPr>
      <w:r>
        <w:t>Рабочее место специалиста оборудуется персональным компьютером с печатающим устройством.</w:t>
      </w:r>
    </w:p>
    <w:p w:rsidR="0072435A" w:rsidRDefault="0072435A" w:rsidP="0072435A">
      <w:pPr>
        <w:widowControl w:val="0"/>
        <w:autoSpaceDE w:val="0"/>
        <w:autoSpaceDN w:val="0"/>
        <w:adjustRightInd w:val="0"/>
        <w:spacing w:after="100"/>
        <w:ind w:firstLine="709"/>
        <w:jc w:val="both"/>
      </w:pPr>
      <w:r>
        <w:t xml:space="preserve">Специалисты обеспечиваются личными и (или) настольными </w:t>
      </w:r>
      <w:r>
        <w:lastRenderedPageBreak/>
        <w:t>идентификационными карточками.</w:t>
      </w:r>
    </w:p>
    <w:p w:rsidR="0072435A" w:rsidRDefault="0072435A" w:rsidP="0072435A">
      <w:pPr>
        <w:widowControl w:val="0"/>
        <w:autoSpaceDE w:val="0"/>
        <w:autoSpaceDN w:val="0"/>
        <w:adjustRightInd w:val="0"/>
        <w:spacing w:after="100"/>
        <w:ind w:firstLine="709"/>
        <w:jc w:val="both"/>
      </w:pPr>
      <w:r>
        <w:t>Места для приема заявителей оборудуются стульями и столами для возможности оформления документов.</w:t>
      </w:r>
    </w:p>
    <w:p w:rsidR="00034624" w:rsidRDefault="0072435A" w:rsidP="0072435A">
      <w:pPr>
        <w:jc w:val="both"/>
      </w:pPr>
      <w:r>
        <w:rPr>
          <w:iCs/>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72435A" w:rsidRDefault="00034624" w:rsidP="0072435A">
      <w:pPr>
        <w:spacing w:after="100"/>
        <w:jc w:val="both"/>
      </w:pPr>
      <w:r>
        <w:t xml:space="preserve">2.15. </w:t>
      </w:r>
      <w:r w:rsidR="0072435A">
        <w:t xml:space="preserve">Показатели доступности и качества предоставления муниципальной услуги </w:t>
      </w:r>
    </w:p>
    <w:p w:rsidR="0072435A" w:rsidRDefault="0072435A" w:rsidP="0072435A">
      <w:pPr>
        <w:spacing w:after="100"/>
        <w:jc w:val="both"/>
      </w:pPr>
      <w:r>
        <w:t>2.15.1. Показателями оценки доступности муниципальной услуги является обеспечение следующих условий:</w:t>
      </w:r>
    </w:p>
    <w:p w:rsidR="0072435A" w:rsidRDefault="0072435A" w:rsidP="0072435A">
      <w:pPr>
        <w:widowControl w:val="0"/>
        <w:autoSpaceDE w:val="0"/>
        <w:autoSpaceDN w:val="0"/>
        <w:adjustRightInd w:val="0"/>
        <w:spacing w:after="100"/>
        <w:ind w:firstLine="709"/>
        <w:jc w:val="both"/>
      </w:pPr>
      <w:r>
        <w:t xml:space="preserve">пешеходная доступность от остановок общественного транспорта до </w:t>
      </w:r>
      <w:r w:rsidR="009C313E">
        <w:t>здания администрации</w:t>
      </w:r>
      <w:r>
        <w:t xml:space="preserve"> (далее – место предоставления муниципальной услуги);</w:t>
      </w:r>
    </w:p>
    <w:p w:rsidR="0072435A" w:rsidRDefault="0072435A" w:rsidP="0072435A">
      <w:pPr>
        <w:widowControl w:val="0"/>
        <w:autoSpaceDE w:val="0"/>
        <w:autoSpaceDN w:val="0"/>
        <w:adjustRightInd w:val="0"/>
        <w:spacing w:after="100"/>
        <w:ind w:firstLine="709"/>
        <w:jc w:val="both"/>
      </w:pPr>
      <w: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2435A" w:rsidRDefault="0072435A" w:rsidP="0072435A">
      <w:pPr>
        <w:autoSpaceDE w:val="0"/>
        <w:autoSpaceDN w:val="0"/>
        <w:adjustRightInd w:val="0"/>
        <w:spacing w:after="100"/>
        <w:ind w:firstLine="709"/>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2435A" w:rsidRDefault="0072435A" w:rsidP="0072435A">
      <w:pPr>
        <w:autoSpaceDE w:val="0"/>
        <w:autoSpaceDN w:val="0"/>
        <w:adjustRightInd w:val="0"/>
        <w:spacing w:after="100"/>
        <w:ind w:firstLine="709"/>
        <w:jc w:val="both"/>
      </w:pPr>
      <w: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2435A" w:rsidRDefault="0072435A" w:rsidP="0072435A">
      <w:pPr>
        <w:autoSpaceDE w:val="0"/>
        <w:autoSpaceDN w:val="0"/>
        <w:adjustRightInd w:val="0"/>
        <w:spacing w:after="100"/>
        <w:ind w:firstLine="709"/>
        <w:jc w:val="both"/>
      </w:pPr>
      <w:r>
        <w:t>оказание работниками администрации помощи инвалидам в преодолении барьеров, мешающих получению ими услуг наравне с другими лицами;</w:t>
      </w:r>
    </w:p>
    <w:p w:rsidR="0072435A" w:rsidRDefault="0072435A" w:rsidP="0072435A">
      <w:pPr>
        <w:widowControl w:val="0"/>
        <w:autoSpaceDE w:val="0"/>
        <w:autoSpaceDN w:val="0"/>
        <w:adjustRightInd w:val="0"/>
        <w:spacing w:after="100"/>
        <w:ind w:firstLine="709"/>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2435A" w:rsidRDefault="0072435A" w:rsidP="0072435A">
      <w:pPr>
        <w:widowControl w:val="0"/>
        <w:autoSpaceDE w:val="0"/>
        <w:autoSpaceDN w:val="0"/>
        <w:adjustRightInd w:val="0"/>
        <w:spacing w:after="100"/>
        <w:ind w:firstLine="709"/>
        <w:jc w:val="both"/>
      </w:pPr>
      <w:r>
        <w:t>размещение присутственных мест на нижних этажах зданий (строений) для удобства заявителей;</w:t>
      </w:r>
    </w:p>
    <w:p w:rsidR="009C313E" w:rsidRPr="009C313E" w:rsidRDefault="009C313E" w:rsidP="009C313E">
      <w:pPr>
        <w:widowControl w:val="0"/>
        <w:autoSpaceDE w:val="0"/>
        <w:autoSpaceDN w:val="0"/>
        <w:adjustRightInd w:val="0"/>
        <w:ind w:firstLine="709"/>
        <w:jc w:val="both"/>
        <w:rPr>
          <w:rStyle w:val="a4"/>
          <w:b w:val="0"/>
        </w:rPr>
      </w:pPr>
      <w:r>
        <w:rPr>
          <w:rStyle w:val="a4"/>
          <w:b w:val="0"/>
        </w:rPr>
        <w:t>н</w:t>
      </w:r>
      <w:r w:rsidRPr="009C313E">
        <w:rPr>
          <w:rStyle w:val="a4"/>
          <w:b w:val="0"/>
        </w:rPr>
        <w:t>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(1,2 или 3 степени), а также граждане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72435A" w:rsidRPr="009A317F" w:rsidRDefault="009C313E" w:rsidP="009C313E">
      <w:pPr>
        <w:widowControl w:val="0"/>
        <w:autoSpaceDE w:val="0"/>
        <w:autoSpaceDN w:val="0"/>
        <w:adjustRightInd w:val="0"/>
        <w:spacing w:after="100"/>
        <w:ind w:firstLine="709"/>
        <w:jc w:val="both"/>
        <w:rPr>
          <w:b/>
        </w:rPr>
      </w:pPr>
      <w:r w:rsidRPr="009C313E">
        <w:rPr>
          <w:rStyle w:val="a4"/>
          <w:b w:val="0"/>
        </w:rPr>
        <w:lastRenderedPageBreak/>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72435A" w:rsidRPr="009A317F">
        <w:rPr>
          <w:b/>
        </w:rPr>
        <w:t>;</w:t>
      </w:r>
    </w:p>
    <w:p w:rsidR="0072435A" w:rsidRDefault="0072435A" w:rsidP="0072435A">
      <w:pPr>
        <w:widowControl w:val="0"/>
        <w:autoSpaceDE w:val="0"/>
        <w:autoSpaceDN w:val="0"/>
        <w:adjustRightInd w:val="0"/>
        <w:spacing w:after="100"/>
        <w:ind w:firstLine="709"/>
        <w:jc w:val="both"/>
      </w:pPr>
      <w:r>
        <w:t>размещение информации об услуге в месте предоставления муниципальной услуги, на ЕПГУ;</w:t>
      </w:r>
    </w:p>
    <w:p w:rsidR="0072435A" w:rsidRDefault="0072435A" w:rsidP="0072435A">
      <w:pPr>
        <w:widowControl w:val="0"/>
        <w:autoSpaceDE w:val="0"/>
        <w:autoSpaceDN w:val="0"/>
        <w:adjustRightInd w:val="0"/>
        <w:spacing w:after="100"/>
        <w:ind w:firstLine="709"/>
        <w:jc w:val="both"/>
      </w:pPr>
      <w: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72435A" w:rsidRDefault="0072435A" w:rsidP="0072435A">
      <w:pPr>
        <w:widowControl w:val="0"/>
        <w:autoSpaceDE w:val="0"/>
        <w:autoSpaceDN w:val="0"/>
        <w:adjustRightInd w:val="0"/>
        <w:spacing w:after="100"/>
        <w:ind w:firstLine="709"/>
        <w:jc w:val="both"/>
      </w:pPr>
      <w: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72435A" w:rsidRDefault="0072435A" w:rsidP="0072435A">
      <w:pPr>
        <w:widowControl w:val="0"/>
        <w:autoSpaceDE w:val="0"/>
        <w:autoSpaceDN w:val="0"/>
        <w:adjustRightInd w:val="0"/>
        <w:spacing w:after="100"/>
        <w:ind w:firstLine="709"/>
        <w:jc w:val="both"/>
      </w:pPr>
      <w:r>
        <w:t xml:space="preserve">обеспечение возможности для заявителей просмотра сведений о ходе предоставления </w:t>
      </w:r>
      <w:proofErr w:type="gramStart"/>
      <w:r>
        <w:t>муниципальной  услуги</w:t>
      </w:r>
      <w:proofErr w:type="gramEnd"/>
      <w:r>
        <w:t xml:space="preserve"> через «Личный кабинет» ЕПГУ;</w:t>
      </w:r>
    </w:p>
    <w:p w:rsidR="0072435A" w:rsidRDefault="0072435A" w:rsidP="0072435A">
      <w:pPr>
        <w:widowControl w:val="0"/>
        <w:adjustRightInd w:val="0"/>
        <w:spacing w:after="100"/>
        <w:ind w:firstLine="709"/>
        <w:jc w:val="both"/>
      </w:pPr>
      <w: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2435A" w:rsidRDefault="0072435A" w:rsidP="0072435A">
      <w:pPr>
        <w:widowControl w:val="0"/>
        <w:adjustRightInd w:val="0"/>
        <w:spacing w:after="100"/>
        <w:ind w:firstLine="709"/>
        <w:jc w:val="both"/>
      </w:pPr>
      <w: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72435A" w:rsidRDefault="0072435A" w:rsidP="0072435A">
      <w:pPr>
        <w:adjustRightInd w:val="0"/>
        <w:spacing w:after="100"/>
        <w:ind w:firstLine="709"/>
        <w:jc w:val="both"/>
      </w:pPr>
      <w:r>
        <w:t xml:space="preserve">обеспечение возможности для заявителей получения решения о предоставлении либо об отказе в предоставлении </w:t>
      </w:r>
      <w:proofErr w:type="gramStart"/>
      <w:r>
        <w:t>муниципальной  услуги</w:t>
      </w:r>
      <w:proofErr w:type="gramEnd"/>
      <w:r>
        <w:t xml:space="preserve">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2435A" w:rsidRDefault="0072435A" w:rsidP="0072435A">
      <w:pPr>
        <w:adjustRightInd w:val="0"/>
        <w:spacing w:after="100"/>
        <w:ind w:firstLine="709"/>
        <w:jc w:val="both"/>
      </w:pPr>
      <w:r>
        <w:t>2.15.2. Показатели качества оказываемых услуг.</w:t>
      </w:r>
    </w:p>
    <w:p w:rsidR="00034624" w:rsidRDefault="0072435A" w:rsidP="0072435A">
      <w:pPr>
        <w:jc w:val="both"/>
      </w:pPr>
      <w:r>
        <w:t xml:space="preserve">Показателями качества муниципальной услуги являются своевременность и полнота предоставления </w:t>
      </w:r>
      <w:proofErr w:type="gramStart"/>
      <w:r>
        <w:t>муниципальной  услуги</w:t>
      </w:r>
      <w:proofErr w:type="gramEnd"/>
      <w:r>
        <w:t>.</w:t>
      </w:r>
    </w:p>
    <w:p w:rsidR="00B81E01" w:rsidRDefault="00B81E01" w:rsidP="00B81E01">
      <w:r>
        <w:rPr>
          <w:b/>
          <w:bCs/>
        </w:rPr>
        <w:t xml:space="preserve">   </w:t>
      </w:r>
      <w:r>
        <w:t>2.16. Предоставление муниципальной услуги в многофункциональных центрах предоставления государственных и муниципальных услуг (далее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B81E01" w:rsidRDefault="00B81E01" w:rsidP="00B81E01">
      <w:r>
        <w:lastRenderedPageBreak/>
        <w:t xml:space="preserve">   Взаимодействие администрации Байкальского сельсовета с МФЦ осуществляется без участия заявителя в соответствии с нормативными правовыми актами и соглашением о взаимодействии.</w:t>
      </w:r>
    </w:p>
    <w:p w:rsidR="00034624" w:rsidRDefault="00B81E01" w:rsidP="00B81E01">
      <w:r>
        <w:t xml:space="preserve">   В случае предоставления муниципальной услуги на базе МФЦ заявитель предоставляет заявление</w:t>
      </w:r>
      <w:r w:rsidR="009A317F">
        <w:t>, комплексный запрос</w:t>
      </w:r>
      <w:r>
        <w:t xml:space="preserve">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Байкальского сельсовета, ответственным за регистрацию поступивших документов в ИС МАИС. Зарегистрированный пакет оригиналов документов передается в администрацию Байкальского сельсовета курьером МФЦ в порядке, определённом соглашением между МФЦ и администрацией Байкальского сельсовета. После принятия администрацией Байкальского сельсовета </w:t>
      </w:r>
      <w:proofErr w:type="gramStart"/>
      <w:r>
        <w:t>решения  о</w:t>
      </w:r>
      <w:proofErr w:type="gramEnd"/>
      <w:r>
        <w:t xml:space="preserve"> предоставлении муниципальной услуги результат предоставления муниципальной услуги направляется в МФЦ для выдачи заявителю.</w:t>
      </w:r>
    </w:p>
    <w:p w:rsidR="00B81E01" w:rsidRPr="00BB117D" w:rsidRDefault="00B81E01" w:rsidP="00B81E01">
      <w:pPr>
        <w:rPr>
          <w:b/>
          <w:bCs/>
        </w:rPr>
      </w:pPr>
    </w:p>
    <w:p w:rsidR="00034624" w:rsidRPr="00BB117D" w:rsidRDefault="00034624" w:rsidP="00BB117D">
      <w:pPr>
        <w:pStyle w:val="a5"/>
        <w:numPr>
          <w:ilvl w:val="0"/>
          <w:numId w:val="2"/>
        </w:numPr>
        <w:jc w:val="center"/>
        <w:rPr>
          <w:b/>
          <w:bCs/>
        </w:rPr>
      </w:pPr>
      <w:r w:rsidRPr="00BB117D">
        <w:rPr>
          <w:b/>
          <w:bCs/>
        </w:rPr>
        <w:t>Состав, последовательность и сроки выполнения административных процедур, требования к порядку их выполнения</w:t>
      </w:r>
    </w:p>
    <w:p w:rsidR="00034624" w:rsidRDefault="00034624" w:rsidP="00B00B31">
      <w:pPr>
        <w:jc w:val="center"/>
      </w:pPr>
    </w:p>
    <w:p w:rsidR="00034624" w:rsidRDefault="00034624" w:rsidP="00B00B31">
      <w:pPr>
        <w:ind w:firstLine="700"/>
        <w:jc w:val="both"/>
      </w:pPr>
      <w:r>
        <w:t>3.1. Предоставление муниципальной услуги включает в себя последовательность следующих административных процедур:</w:t>
      </w:r>
    </w:p>
    <w:p w:rsidR="00034624" w:rsidRDefault="00034624" w:rsidP="00B00B31">
      <w:pPr>
        <w:ind w:firstLine="700"/>
        <w:jc w:val="both"/>
      </w:pPr>
      <w:r>
        <w:t>- прием и регистрация пакета документов;</w:t>
      </w:r>
    </w:p>
    <w:p w:rsidR="00034624" w:rsidRDefault="00034624" w:rsidP="00B00B31">
      <w:pPr>
        <w:ind w:firstLine="700"/>
        <w:jc w:val="both"/>
      </w:pPr>
      <w:r>
        <w:t>- рассмотрение поданных документов и принятие решения о переводе нежилого помещения в жилое;</w:t>
      </w:r>
    </w:p>
    <w:p w:rsidR="00034624" w:rsidRDefault="00034624" w:rsidP="00B00B31">
      <w:pPr>
        <w:ind w:firstLine="720"/>
        <w:jc w:val="both"/>
      </w:pPr>
      <w:r>
        <w:t>3.2. Прием и регистрация пакета документов.</w:t>
      </w:r>
    </w:p>
    <w:p w:rsidR="00034624" w:rsidRDefault="00034624" w:rsidP="00B00B31">
      <w:pPr>
        <w:ind w:firstLine="720"/>
        <w:jc w:val="both"/>
      </w:pPr>
      <w: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034624" w:rsidRDefault="00034624" w:rsidP="00B00B31">
      <w:pPr>
        <w:ind w:firstLine="720"/>
        <w:jc w:val="both"/>
      </w:pPr>
      <w:r>
        <w:t>3.2.2. Специалист администрации, ответственный за прием документов (далее по тексту - специалист, ответственный за прием документов):</w:t>
      </w:r>
    </w:p>
    <w:p w:rsidR="00034624" w:rsidRDefault="00034624" w:rsidP="00B00B31">
      <w:pPr>
        <w:ind w:firstLine="720"/>
        <w:jc w:val="both"/>
      </w:pPr>
      <w:r>
        <w:t>устанавливает предмет обращения, личность заявителя, полномочия представителя заявителя;</w:t>
      </w:r>
    </w:p>
    <w:p w:rsidR="00034624" w:rsidRDefault="00034624" w:rsidP="00B00B31">
      <w:pPr>
        <w:ind w:firstLine="720"/>
        <w:jc w:val="both"/>
      </w:pPr>
      <w:r>
        <w:t>проверяет наличие всех необходимых документов и проверяет соответствие представленных документов следующим требованиям:</w:t>
      </w:r>
    </w:p>
    <w:p w:rsidR="00034624" w:rsidRDefault="00034624" w:rsidP="00B00B31">
      <w:pPr>
        <w:ind w:firstLine="72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34624" w:rsidRDefault="00034624" w:rsidP="00B00B31">
      <w:pPr>
        <w:ind w:firstLine="720"/>
        <w:jc w:val="both"/>
      </w:pPr>
      <w:r>
        <w:t>фамилии, имена и отчества заявителей, адреса регистрации написаны полностью;</w:t>
      </w:r>
    </w:p>
    <w:p w:rsidR="00034624" w:rsidRDefault="00034624" w:rsidP="00B00B31">
      <w:pPr>
        <w:ind w:firstLine="720"/>
        <w:jc w:val="both"/>
      </w:pPr>
      <w:r>
        <w:lastRenderedPageBreak/>
        <w:t>в документах нет подчисток, приписок, зачеркнутых слов и иных неоговоренных исправлений;</w:t>
      </w:r>
    </w:p>
    <w:p w:rsidR="00034624" w:rsidRDefault="00034624" w:rsidP="00B00B31">
      <w:pPr>
        <w:ind w:firstLine="720"/>
        <w:jc w:val="both"/>
      </w:pPr>
      <w:r>
        <w:t>документы не имеют серьезных повреждений, наличие которых не позволяет однозначно истолковать их содержание;</w:t>
      </w:r>
    </w:p>
    <w:p w:rsidR="00034624" w:rsidRDefault="00034624" w:rsidP="00B00B31">
      <w:pPr>
        <w:ind w:firstLine="720"/>
        <w:jc w:val="both"/>
      </w:pPr>
      <w:r>
        <w:t>пакет представленных документов полностью укомплектован.</w:t>
      </w:r>
    </w:p>
    <w:p w:rsidR="00034624" w:rsidRDefault="00034624" w:rsidP="00B00B31">
      <w:pPr>
        <w:ind w:firstLine="720"/>
        <w:jc w:val="both"/>
      </w:pPr>
      <w: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34624" w:rsidRDefault="00034624" w:rsidP="00B00B31">
      <w:pPr>
        <w:ind w:firstLine="720"/>
        <w:jc w:val="both"/>
      </w:pPr>
      <w:r>
        <w:t>Если недостатки, препятствующие приему документов, допустимо устранить в ходе приема, они устраняются незамедлительно.</w:t>
      </w:r>
    </w:p>
    <w:p w:rsidR="00034624" w:rsidRDefault="00034624" w:rsidP="00B00B31">
      <w:pPr>
        <w:ind w:firstLine="720"/>
        <w:jc w:val="both"/>
      </w:pPr>
      <w:r>
        <w:t>3.2.4. Специалист, ответственный за прием документов, сверяет подлинники и копии документов, предоставленных заявителем.</w:t>
      </w:r>
    </w:p>
    <w:p w:rsidR="00034624" w:rsidRDefault="00034624" w:rsidP="00B00B31">
      <w:pPr>
        <w:ind w:firstLine="720"/>
        <w:jc w:val="both"/>
      </w:pPr>
      <w:r>
        <w:t xml:space="preserve">3.2.5. Специалист, ответственный за прием документов, вносит запись в журнал регистрации заявлений о предоставлении муниципальной услуги. </w:t>
      </w:r>
    </w:p>
    <w:p w:rsidR="00034624" w:rsidRDefault="00034624" w:rsidP="00B00B31">
      <w:pPr>
        <w:ind w:firstLine="720"/>
        <w:jc w:val="both"/>
      </w:pPr>
      <w:r>
        <w:t>При организации ведения электронного документооборота вносится запись в систему регистрации входящей корреспонденции.</w:t>
      </w:r>
    </w:p>
    <w:p w:rsidR="00034624" w:rsidRDefault="00034624" w:rsidP="00B00B31">
      <w:pPr>
        <w:ind w:firstLine="720"/>
        <w:jc w:val="both"/>
      </w:pPr>
      <w: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034624" w:rsidRDefault="00034624" w:rsidP="00B00B31">
      <w:pPr>
        <w:ind w:firstLine="720"/>
        <w:jc w:val="both"/>
      </w:pPr>
      <w:r>
        <w:t>- порядковый номер записи в журнале регистрации заявлений о предоставлении муниципальной услуги (регистрационный номер);</w:t>
      </w:r>
    </w:p>
    <w:p w:rsidR="00034624" w:rsidRDefault="00034624" w:rsidP="00B00B31">
      <w:pPr>
        <w:ind w:firstLine="720"/>
        <w:jc w:val="both"/>
      </w:pPr>
      <w:r>
        <w:t>- дата представления документов;</w:t>
      </w:r>
    </w:p>
    <w:p w:rsidR="00034624" w:rsidRDefault="00034624" w:rsidP="00B00B31">
      <w:pPr>
        <w:ind w:firstLine="720"/>
        <w:jc w:val="both"/>
      </w:pPr>
      <w: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034624" w:rsidRDefault="00034624" w:rsidP="00B00B31">
      <w:pPr>
        <w:ind w:firstLine="720"/>
        <w:jc w:val="both"/>
      </w:pPr>
      <w:r>
        <w:t>- подпись специалиста.</w:t>
      </w:r>
    </w:p>
    <w:p w:rsidR="00034624" w:rsidRDefault="00034624" w:rsidP="00B00B31">
      <w:pPr>
        <w:ind w:firstLine="720"/>
        <w:jc w:val="both"/>
      </w:pPr>
      <w:r>
        <w:t>3.2.7. Специалист, ответственный за прием документов, передает их в установленном порядке для рассмотрения.</w:t>
      </w:r>
    </w:p>
    <w:p w:rsidR="00034624" w:rsidRDefault="00034624" w:rsidP="00B00B31">
      <w:pPr>
        <w:ind w:firstLine="720"/>
        <w:jc w:val="both"/>
      </w:pPr>
      <w: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34624" w:rsidRDefault="00034624" w:rsidP="00B00B31">
      <w:pPr>
        <w:ind w:firstLine="720"/>
        <w:jc w:val="both"/>
      </w:pPr>
      <w:r>
        <w:t>Суммарная длительность административной процедуры - 30 минут.</w:t>
      </w:r>
    </w:p>
    <w:p w:rsidR="00B81E01" w:rsidRDefault="00B81E01" w:rsidP="00B81E01">
      <w:r>
        <w:t xml:space="preserve">3.2.9.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Байкальского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Байкальского сельсовета курьером МФЦ в порядке, </w:t>
      </w:r>
      <w:r>
        <w:lastRenderedPageBreak/>
        <w:t>определенном соглашением между МФЦ и администрацией Байкальского сельсовета.</w:t>
      </w:r>
    </w:p>
    <w:p w:rsidR="00B81E01" w:rsidRDefault="00B81E01" w:rsidP="00B81E01">
      <w:pPr>
        <w:ind w:firstLine="720"/>
        <w:jc w:val="both"/>
      </w:pPr>
      <w: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представлены заявителем в традиционной форме.</w:t>
      </w:r>
    </w:p>
    <w:p w:rsidR="00034624" w:rsidRDefault="00034624" w:rsidP="00B00B31">
      <w:pPr>
        <w:jc w:val="both"/>
      </w:pPr>
      <w:r>
        <w:t xml:space="preserve">   3.3. Рассмотрение поданных документов и принятие решения о переводе нежилого помещения в жилое помещение.</w:t>
      </w:r>
    </w:p>
    <w:p w:rsidR="00034624" w:rsidRDefault="00034624" w:rsidP="00B00B31">
      <w:pPr>
        <w:ind w:firstLine="720"/>
        <w:jc w:val="both"/>
      </w:pPr>
      <w:r>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2475F1" w:rsidRDefault="00034624" w:rsidP="00B00B31">
      <w:pPr>
        <w:ind w:firstLine="720"/>
        <w:jc w:val="both"/>
      </w:pPr>
      <w:r>
        <w:t>3.3.2. </w:t>
      </w:r>
      <w:r w:rsidR="002475F1">
        <w:t>Вопрос о возможности перевода нежилого помещения в жилое помещение рассматривается администрацией Байкальского сельсовета не позднее чем через 30 дней со дня приема представленных документов.</w:t>
      </w:r>
    </w:p>
    <w:p w:rsidR="002475F1" w:rsidRDefault="002475F1" w:rsidP="00B00B31">
      <w:pPr>
        <w:ind w:firstLine="720"/>
        <w:jc w:val="both"/>
      </w:pPr>
      <w:r>
        <w:t xml:space="preserve"> </w:t>
      </w:r>
      <w:r w:rsidR="00034624">
        <w:t>3.3.3. </w:t>
      </w:r>
      <w:r>
        <w:t>В случае необходимости, администрация Байкальского сельсовета может выехать на объект для осмотра переводимого помещения.</w:t>
      </w:r>
    </w:p>
    <w:p w:rsidR="002475F1" w:rsidRDefault="002475F1" w:rsidP="002475F1">
      <w:r>
        <w:t xml:space="preserve"> </w:t>
      </w:r>
      <w:r w:rsidR="00034624">
        <w:t>3.3.4. </w:t>
      </w:r>
      <w:r>
        <w:t>Администрация рассматривает представленные документы и принимает решение о возможности (невозможности) перевода нежилого помещения в жилое помещение.</w:t>
      </w:r>
    </w:p>
    <w:p w:rsidR="002475F1" w:rsidRDefault="002475F1" w:rsidP="002475F1">
      <w:r>
        <w:t xml:space="preserve">   В случае принятия решения о возможности перевода нежилого помещения в жилое помещение, администрация определяет перечень работ и условий по их проведению, необходимых для использования помещения в качестве жилого.</w:t>
      </w:r>
    </w:p>
    <w:p w:rsidR="00034624" w:rsidRDefault="002475F1" w:rsidP="002475F1">
      <w:pPr>
        <w:ind w:firstLine="720"/>
        <w:jc w:val="both"/>
      </w:pPr>
      <w:r>
        <w:t xml:space="preserve">   В случае принятия решения о невозможности перевода нежилого помещения в жилое помещение, администрация указывает основания, по которым перевод не может быть осуществлен.</w:t>
      </w:r>
    </w:p>
    <w:p w:rsidR="00B81E01" w:rsidRDefault="00B81E01" w:rsidP="00B81E01">
      <w:r>
        <w:t xml:space="preserve">3.3.5. При подаче заявления на оказание муниципальной услуги через МФЦ, заявитель может получить сведения о ходе ее исполнения посредством </w:t>
      </w:r>
      <w:r>
        <w:rPr>
          <w:lang w:val="en-US"/>
        </w:rPr>
        <w:t>call</w:t>
      </w:r>
      <w:r w:rsidRPr="008E0C1A">
        <w:t>-</w:t>
      </w:r>
      <w:r>
        <w:t xml:space="preserve"> центра МФЦ и </w:t>
      </w:r>
      <w:proofErr w:type="spellStart"/>
      <w:r>
        <w:rPr>
          <w:lang w:val="en-US"/>
        </w:rPr>
        <w:t>sms</w:t>
      </w:r>
      <w:proofErr w:type="spellEnd"/>
      <w:r w:rsidRPr="00FC1074">
        <w:t>-</w:t>
      </w:r>
      <w:r>
        <w:t>информирования.</w:t>
      </w:r>
    </w:p>
    <w:p w:rsidR="00B81E01" w:rsidRDefault="00B81E01" w:rsidP="00B81E01">
      <w:pPr>
        <w:ind w:firstLine="720"/>
        <w:jc w:val="both"/>
      </w:pPr>
      <w:r>
        <w:t xml:space="preserve">   3.3.6.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034624" w:rsidRDefault="00034624" w:rsidP="00B00B31">
      <w:pPr>
        <w:ind w:firstLine="720"/>
        <w:jc w:val="both"/>
      </w:pPr>
    </w:p>
    <w:p w:rsidR="00034624" w:rsidRDefault="00034624" w:rsidP="00B00B31">
      <w:pPr>
        <w:ind w:firstLine="720"/>
        <w:jc w:val="both"/>
      </w:pPr>
    </w:p>
    <w:p w:rsidR="00034624" w:rsidRPr="00BB117D" w:rsidRDefault="00034624" w:rsidP="00BB117D">
      <w:pPr>
        <w:pStyle w:val="a5"/>
        <w:numPr>
          <w:ilvl w:val="0"/>
          <w:numId w:val="2"/>
        </w:numPr>
        <w:jc w:val="center"/>
        <w:rPr>
          <w:b/>
          <w:bCs/>
        </w:rPr>
      </w:pPr>
      <w:r w:rsidRPr="00BB117D">
        <w:rPr>
          <w:b/>
          <w:bCs/>
        </w:rPr>
        <w:t> Порядок и формы контроля за совершением действий</w:t>
      </w:r>
    </w:p>
    <w:p w:rsidR="00034624" w:rsidRPr="00BB117D" w:rsidRDefault="00034624" w:rsidP="00B00B31">
      <w:pPr>
        <w:jc w:val="center"/>
        <w:rPr>
          <w:b/>
          <w:bCs/>
        </w:rPr>
      </w:pPr>
      <w:r w:rsidRPr="00BB117D">
        <w:rPr>
          <w:b/>
          <w:bCs/>
        </w:rPr>
        <w:t xml:space="preserve">по </w:t>
      </w:r>
      <w:proofErr w:type="gramStart"/>
      <w:r w:rsidRPr="00BB117D">
        <w:rPr>
          <w:b/>
          <w:bCs/>
        </w:rPr>
        <w:t>предоставлению  муниципальной</w:t>
      </w:r>
      <w:proofErr w:type="gramEnd"/>
      <w:r w:rsidRPr="00BB117D">
        <w:rPr>
          <w:b/>
          <w:bCs/>
        </w:rPr>
        <w:t xml:space="preserve">  услуги</w:t>
      </w:r>
    </w:p>
    <w:p w:rsidR="00034624" w:rsidRDefault="00034624" w:rsidP="00B00B31">
      <w:pPr>
        <w:jc w:val="both"/>
      </w:pPr>
    </w:p>
    <w:p w:rsidR="00034624" w:rsidRDefault="00034624" w:rsidP="00BB117D">
      <w:pPr>
        <w:jc w:val="both"/>
      </w:pPr>
      <w: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2475F1">
        <w:t>муниципальной</w:t>
      </w:r>
      <w:r>
        <w:t xml:space="preserve"> услуги, а также принятием решений осуществляет глава </w:t>
      </w:r>
      <w:r w:rsidR="00B81E01">
        <w:t>Байкальского сельсовета</w:t>
      </w:r>
      <w:r>
        <w:t>.</w:t>
      </w:r>
    </w:p>
    <w:p w:rsidR="00034624" w:rsidRDefault="00034624" w:rsidP="00BB117D">
      <w:pPr>
        <w:jc w:val="both"/>
      </w:pPr>
      <w:r>
        <w:lastRenderedPageBreak/>
        <w:t xml:space="preserve">4.2. Текущий контроль, осуществляется путем проведения плановых (один раз в год) и внеплановых проверок полноты и качества предоставления </w:t>
      </w:r>
      <w:r w:rsidR="002475F1">
        <w:t>муниципальной</w:t>
      </w:r>
      <w:r>
        <w:t xml:space="preserve"> услуги. Проверки проводятся на основании приказа главы </w:t>
      </w:r>
      <w:r w:rsidR="00B81E01">
        <w:t>Байкальского сельсовета</w:t>
      </w:r>
      <w:r>
        <w:t>.</w:t>
      </w:r>
    </w:p>
    <w:p w:rsidR="00034624" w:rsidRDefault="00034624" w:rsidP="00BB117D">
      <w:pPr>
        <w:jc w:val="both"/>
      </w:pPr>
      <w:r>
        <w:t xml:space="preserve">4.3. Ответственность за предоставление муниципальной услуги возлагается на главу </w:t>
      </w:r>
      <w:r w:rsidR="00B81E01">
        <w:t>Байкальского сельсовета</w:t>
      </w:r>
      <w:r>
        <w:t xml:space="preserve">, который непосредственно принимает решение по вопросам предоставления </w:t>
      </w:r>
      <w:proofErr w:type="gramStart"/>
      <w:r>
        <w:t>муниципальной  услуги</w:t>
      </w:r>
      <w:proofErr w:type="gramEnd"/>
      <w:r>
        <w:t>.</w:t>
      </w:r>
    </w:p>
    <w:p w:rsidR="00034624" w:rsidRDefault="00034624" w:rsidP="00BB117D">
      <w:pPr>
        <w:jc w:val="both"/>
      </w:pPr>
      <w: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w:t>
      </w:r>
      <w:r w:rsidR="00B81E01">
        <w:t>5</w:t>
      </w:r>
      <w:r>
        <w:t>-ФЗ "О муниципальной службе в Российской Федерации" и Федеральным законом от 25 декабря 2008 года № 273-ФЗ «О противодействии коррупции».</w:t>
      </w:r>
    </w:p>
    <w:p w:rsidR="00034624" w:rsidRDefault="00034624" w:rsidP="00B00B31">
      <w:pPr>
        <w:ind w:firstLine="709"/>
        <w:jc w:val="both"/>
      </w:pPr>
    </w:p>
    <w:p w:rsidR="007541A2" w:rsidRPr="007541A2" w:rsidRDefault="002475F1" w:rsidP="007541A2">
      <w:pPr>
        <w:jc w:val="center"/>
        <w:rPr>
          <w:b/>
          <w:color w:val="auto"/>
        </w:rPr>
      </w:pPr>
      <w:r w:rsidRPr="00047B09">
        <w:rPr>
          <w:b/>
        </w:rPr>
        <w:t>5.</w:t>
      </w:r>
      <w:r>
        <w:t xml:space="preserve"> </w:t>
      </w:r>
      <w:r w:rsidR="007541A2" w:rsidRPr="007541A2">
        <w:rPr>
          <w:b/>
          <w:bCs/>
          <w:color w:val="auto"/>
        </w:rPr>
        <w:t>Досудебный (внесудебный) порядок обжалования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541A2" w:rsidRPr="007541A2" w:rsidRDefault="007541A2" w:rsidP="007541A2">
      <w:pPr>
        <w:jc w:val="both"/>
      </w:pPr>
    </w:p>
    <w:p w:rsidR="007541A2" w:rsidRPr="007541A2" w:rsidRDefault="007541A2" w:rsidP="007541A2">
      <w:pPr>
        <w:jc w:val="both"/>
      </w:pPr>
      <w:r w:rsidRPr="007541A2">
        <w:t>5.1. Заявитель имеет право обжаловать решения и действия (бездействие) администрации Байкальского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541A2" w:rsidRPr="007541A2" w:rsidRDefault="007541A2" w:rsidP="007541A2">
      <w:pPr>
        <w:jc w:val="both"/>
      </w:pPr>
      <w:r w:rsidRPr="007541A2">
        <w:t xml:space="preserve">5.2. Жалоба на действия (бездействие) </w:t>
      </w:r>
      <w:r w:rsidRPr="007541A2">
        <w:rPr>
          <w:bCs/>
        </w:rPr>
        <w:t xml:space="preserve">администрации </w:t>
      </w:r>
      <w:r w:rsidRPr="007541A2">
        <w:t>сельского поселения</w:t>
      </w:r>
      <w:r w:rsidRPr="007541A2">
        <w:rPr>
          <w:bCs/>
        </w:rPr>
        <w:t>, должностных лиц, муниципальных служащих подается</w:t>
      </w:r>
      <w:r w:rsidRPr="007541A2">
        <w:t xml:space="preserve"> Главе сельского поселения.</w:t>
      </w:r>
    </w:p>
    <w:p w:rsidR="007541A2" w:rsidRPr="007541A2" w:rsidRDefault="007541A2" w:rsidP="007541A2">
      <w:pPr>
        <w:jc w:val="both"/>
      </w:pPr>
      <w:r w:rsidRPr="007541A2">
        <w:t xml:space="preserve"> </w:t>
      </w:r>
      <w:r w:rsidRPr="007541A2">
        <w:tab/>
      </w:r>
      <w:r w:rsidRPr="007541A2">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541A2" w:rsidRPr="007541A2" w:rsidRDefault="007541A2" w:rsidP="007541A2">
      <w:pPr>
        <w:autoSpaceDE w:val="0"/>
        <w:autoSpaceDN w:val="0"/>
        <w:adjustRightInd w:val="0"/>
        <w:ind w:firstLine="709"/>
        <w:jc w:val="both"/>
        <w:rPr>
          <w:color w:val="auto"/>
        </w:rPr>
      </w:pPr>
      <w:r w:rsidRPr="007541A2">
        <w:rPr>
          <w:color w:val="auto"/>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541A2" w:rsidRPr="007541A2" w:rsidRDefault="007541A2" w:rsidP="007541A2">
      <w:pPr>
        <w:jc w:val="both"/>
      </w:pPr>
      <w:r w:rsidRPr="007541A2">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Байкальского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Байкальского сельсовета Болотнинского района Новосибирской области</w:t>
      </w:r>
      <w:r w:rsidRPr="007541A2">
        <w:rPr>
          <w:bCs/>
        </w:rPr>
        <w:t>.</w:t>
      </w:r>
    </w:p>
    <w:p w:rsidR="007541A2" w:rsidRPr="007541A2" w:rsidRDefault="007541A2" w:rsidP="007541A2">
      <w:pPr>
        <w:autoSpaceDE w:val="0"/>
        <w:autoSpaceDN w:val="0"/>
        <w:adjustRightInd w:val="0"/>
        <w:jc w:val="both"/>
        <w:rPr>
          <w:color w:val="auto"/>
        </w:rPr>
      </w:pPr>
      <w:r w:rsidRPr="007541A2">
        <w:rPr>
          <w:color w:val="auto"/>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должностных лиц, муниципальных служащих:</w:t>
      </w:r>
    </w:p>
    <w:p w:rsidR="007541A2" w:rsidRPr="007541A2" w:rsidRDefault="007541A2" w:rsidP="007541A2">
      <w:pPr>
        <w:jc w:val="both"/>
        <w:rPr>
          <w:color w:val="auto"/>
        </w:rPr>
      </w:pPr>
      <w:r w:rsidRPr="007541A2">
        <w:rPr>
          <w:color w:val="auto"/>
        </w:rPr>
        <w:t xml:space="preserve"> </w:t>
      </w:r>
      <w:r w:rsidRPr="007541A2">
        <w:rPr>
          <w:color w:val="auto"/>
        </w:rPr>
        <w:tab/>
        <w:t>- Федеральный закон от 27.07.2010 № 210-ФЗ «Об организации предоставления государственных и муниципальных услуг»;</w:t>
      </w:r>
    </w:p>
    <w:p w:rsidR="007541A2" w:rsidRPr="007541A2" w:rsidRDefault="007541A2" w:rsidP="007541A2">
      <w:pPr>
        <w:jc w:val="both"/>
        <w:rPr>
          <w:bCs/>
          <w:color w:val="auto"/>
        </w:rPr>
      </w:pPr>
      <w:r w:rsidRPr="007541A2">
        <w:rPr>
          <w:bCs/>
          <w:color w:val="auto"/>
        </w:rPr>
        <w:t xml:space="preserve">          - Постановление администрации Байкальского сельсовета Болотнинского района Новосибирской области от 28.05.2019 № 44 «Об установлении особенностей подачи и рассмотрения жалоб на решения и действия (бездействия) администрации Байкальского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2475F1" w:rsidRDefault="007541A2" w:rsidP="007541A2">
      <w:pPr>
        <w:ind w:firstLine="709"/>
        <w:jc w:val="both"/>
        <w:rPr>
          <w:b/>
          <w:i/>
        </w:rPr>
      </w:pPr>
      <w:r w:rsidRPr="007541A2">
        <w:rPr>
          <w:color w:val="auto"/>
        </w:rPr>
        <w:t>5.5. Информация, содержащаяся в настоящем разделе, подлежит размещению на Едином портале государственных и муниципальных услуг</w:t>
      </w:r>
      <w:r>
        <w:rPr>
          <w:color w:val="auto"/>
        </w:rPr>
        <w:t>.</w:t>
      </w:r>
      <w:bookmarkStart w:id="4" w:name="_GoBack"/>
      <w:bookmarkEnd w:id="4"/>
    </w:p>
    <w:p w:rsidR="002A5FCD" w:rsidRDefault="002A5FCD" w:rsidP="002475F1">
      <w:pPr>
        <w:autoSpaceDE w:val="0"/>
        <w:autoSpaceDN w:val="0"/>
        <w:adjustRightInd w:val="0"/>
        <w:jc w:val="both"/>
        <w:outlineLvl w:val="3"/>
        <w:rPr>
          <w:b/>
          <w:i/>
        </w:rPr>
      </w:pPr>
    </w:p>
    <w:p w:rsidR="002A5FCD" w:rsidRPr="002475F1" w:rsidRDefault="002A5FCD" w:rsidP="002475F1">
      <w:pPr>
        <w:autoSpaceDE w:val="0"/>
        <w:autoSpaceDN w:val="0"/>
        <w:adjustRightInd w:val="0"/>
        <w:jc w:val="both"/>
        <w:outlineLvl w:val="3"/>
        <w:rPr>
          <w:b/>
          <w:i/>
        </w:rPr>
      </w:pPr>
    </w:p>
    <w:p w:rsidR="002475F1" w:rsidRDefault="002475F1" w:rsidP="002475F1">
      <w:pPr>
        <w:autoSpaceDE w:val="0"/>
        <w:autoSpaceDN w:val="0"/>
        <w:adjustRightInd w:val="0"/>
        <w:jc w:val="both"/>
        <w:outlineLvl w:val="3"/>
      </w:pPr>
    </w:p>
    <w:p w:rsidR="002475F1" w:rsidRDefault="002475F1" w:rsidP="002475F1">
      <w:pPr>
        <w:autoSpaceDE w:val="0"/>
        <w:autoSpaceDN w:val="0"/>
        <w:adjustRightInd w:val="0"/>
        <w:jc w:val="both"/>
        <w:outlineLvl w:val="3"/>
      </w:pPr>
    </w:p>
    <w:p w:rsidR="00034624" w:rsidRDefault="00034624" w:rsidP="002475F1">
      <w:pPr>
        <w:autoSpaceDE w:val="0"/>
        <w:autoSpaceDN w:val="0"/>
        <w:adjustRightInd w:val="0"/>
        <w:jc w:val="both"/>
        <w:outlineLvl w:val="3"/>
      </w:pPr>
      <w:r>
        <w:rPr>
          <w:sz w:val="22"/>
          <w:szCs w:val="22"/>
        </w:rPr>
        <w:t xml:space="preserve">                                                             </w:t>
      </w:r>
      <w:r w:rsidR="00F1707E">
        <w:rPr>
          <w:sz w:val="22"/>
          <w:szCs w:val="22"/>
        </w:rPr>
        <w:t xml:space="preserve">                    </w:t>
      </w:r>
      <w:r>
        <w:rPr>
          <w:sz w:val="22"/>
          <w:szCs w:val="22"/>
        </w:rPr>
        <w:t xml:space="preserve">            </w:t>
      </w:r>
      <w:r w:rsidRPr="00BB117D">
        <w:rPr>
          <w:sz w:val="22"/>
          <w:szCs w:val="22"/>
        </w:rPr>
        <w:t>ПРИЛОЖЕНИЕ № 1</w:t>
      </w:r>
    </w:p>
    <w:p w:rsidR="00034624" w:rsidRDefault="00F1707E" w:rsidP="00F1707E">
      <w:r>
        <w:t xml:space="preserve">                                                                         </w:t>
      </w:r>
      <w:r w:rsidR="00034624">
        <w:t>к административному регламенту</w:t>
      </w:r>
    </w:p>
    <w:p w:rsidR="00034624" w:rsidRDefault="00034624" w:rsidP="00B00B31">
      <w:pPr>
        <w:jc w:val="right"/>
      </w:pPr>
      <w:r>
        <w:t>предоставления муниципальной услуги</w:t>
      </w:r>
    </w:p>
    <w:p w:rsidR="00034624" w:rsidRDefault="00034624" w:rsidP="00B00B31">
      <w:pPr>
        <w:jc w:val="center"/>
      </w:pPr>
    </w:p>
    <w:p w:rsidR="00C65E84" w:rsidRDefault="00C65E84" w:rsidP="00C65E84">
      <w:r>
        <w:t>Исключено.</w:t>
      </w:r>
    </w:p>
    <w:sectPr w:rsidR="00C65E84" w:rsidSect="00D03EE5">
      <w:footerReference w:type="default" r:id="rId10"/>
      <w:headerReference w:type="first" r:id="rId11"/>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DB" w:rsidRDefault="004F69DB">
      <w:r>
        <w:separator/>
      </w:r>
    </w:p>
  </w:endnote>
  <w:endnote w:type="continuationSeparator" w:id="0">
    <w:p w:rsidR="004F69DB" w:rsidRDefault="004F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4" w:rsidRDefault="00034624">
    <w:pPr>
      <w:pStyle w:val="a8"/>
      <w:jc w:val="right"/>
    </w:pPr>
  </w:p>
  <w:p w:rsidR="00034624" w:rsidRDefault="000346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DB" w:rsidRDefault="004F69DB">
      <w:r>
        <w:separator/>
      </w:r>
    </w:p>
  </w:footnote>
  <w:footnote w:type="continuationSeparator" w:id="0">
    <w:p w:rsidR="004F69DB" w:rsidRDefault="004F6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4" w:rsidRDefault="00034624" w:rsidP="005B1F9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3A0"/>
    <w:multiLevelType w:val="multilevel"/>
    <w:tmpl w:val="9AD0C386"/>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 w15:restartNumberingAfterBreak="0">
    <w:nsid w:val="4F8A37CF"/>
    <w:multiLevelType w:val="multilevel"/>
    <w:tmpl w:val="5FBABC9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78E77B56"/>
    <w:multiLevelType w:val="hybridMultilevel"/>
    <w:tmpl w:val="2D5C7D1A"/>
    <w:lvl w:ilvl="0" w:tplc="003E8E2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72"/>
    <w:rsid w:val="000047E8"/>
    <w:rsid w:val="00020631"/>
    <w:rsid w:val="00034624"/>
    <w:rsid w:val="000358A2"/>
    <w:rsid w:val="000A5289"/>
    <w:rsid w:val="000B39C3"/>
    <w:rsid w:val="00116640"/>
    <w:rsid w:val="001368C9"/>
    <w:rsid w:val="00187F4C"/>
    <w:rsid w:val="001C4786"/>
    <w:rsid w:val="001F1015"/>
    <w:rsid w:val="001F6A72"/>
    <w:rsid w:val="002052AC"/>
    <w:rsid w:val="00236891"/>
    <w:rsid w:val="00246AA4"/>
    <w:rsid w:val="002475F1"/>
    <w:rsid w:val="002A5FCD"/>
    <w:rsid w:val="002A6680"/>
    <w:rsid w:val="002C0DD5"/>
    <w:rsid w:val="002E1013"/>
    <w:rsid w:val="0031527F"/>
    <w:rsid w:val="00346AE7"/>
    <w:rsid w:val="00386F66"/>
    <w:rsid w:val="00422F66"/>
    <w:rsid w:val="00431BCE"/>
    <w:rsid w:val="00440B1C"/>
    <w:rsid w:val="0045122B"/>
    <w:rsid w:val="00463649"/>
    <w:rsid w:val="00483D84"/>
    <w:rsid w:val="00494733"/>
    <w:rsid w:val="004F69DB"/>
    <w:rsid w:val="005131DE"/>
    <w:rsid w:val="005170EA"/>
    <w:rsid w:val="00517E69"/>
    <w:rsid w:val="0054384C"/>
    <w:rsid w:val="005625B9"/>
    <w:rsid w:val="005B1F95"/>
    <w:rsid w:val="005C0507"/>
    <w:rsid w:val="005D2005"/>
    <w:rsid w:val="005E164F"/>
    <w:rsid w:val="005F66DA"/>
    <w:rsid w:val="00601A0E"/>
    <w:rsid w:val="00611619"/>
    <w:rsid w:val="006739D0"/>
    <w:rsid w:val="00686FA7"/>
    <w:rsid w:val="006949F5"/>
    <w:rsid w:val="006A478C"/>
    <w:rsid w:val="00712F3A"/>
    <w:rsid w:val="0072435A"/>
    <w:rsid w:val="0073706F"/>
    <w:rsid w:val="00747A80"/>
    <w:rsid w:val="007541A2"/>
    <w:rsid w:val="00763C06"/>
    <w:rsid w:val="007C3671"/>
    <w:rsid w:val="007E6330"/>
    <w:rsid w:val="00843345"/>
    <w:rsid w:val="008555F0"/>
    <w:rsid w:val="00902FA2"/>
    <w:rsid w:val="009459A6"/>
    <w:rsid w:val="0094660C"/>
    <w:rsid w:val="00986B1C"/>
    <w:rsid w:val="0099667A"/>
    <w:rsid w:val="009A317F"/>
    <w:rsid w:val="009C313E"/>
    <w:rsid w:val="009D2199"/>
    <w:rsid w:val="009E416D"/>
    <w:rsid w:val="00A0115C"/>
    <w:rsid w:val="00A26A57"/>
    <w:rsid w:val="00A90749"/>
    <w:rsid w:val="00A91D30"/>
    <w:rsid w:val="00A9509A"/>
    <w:rsid w:val="00AA1D29"/>
    <w:rsid w:val="00AF559D"/>
    <w:rsid w:val="00B00B31"/>
    <w:rsid w:val="00B33D1C"/>
    <w:rsid w:val="00B35687"/>
    <w:rsid w:val="00B74478"/>
    <w:rsid w:val="00B81E01"/>
    <w:rsid w:val="00BB117D"/>
    <w:rsid w:val="00BF2D08"/>
    <w:rsid w:val="00C656B5"/>
    <w:rsid w:val="00C65E84"/>
    <w:rsid w:val="00C72B6B"/>
    <w:rsid w:val="00CE190A"/>
    <w:rsid w:val="00D03EE5"/>
    <w:rsid w:val="00D233B5"/>
    <w:rsid w:val="00D27314"/>
    <w:rsid w:val="00D32CA2"/>
    <w:rsid w:val="00D75CF9"/>
    <w:rsid w:val="00DA03D2"/>
    <w:rsid w:val="00DA5F53"/>
    <w:rsid w:val="00E001AD"/>
    <w:rsid w:val="00E327C6"/>
    <w:rsid w:val="00E3444F"/>
    <w:rsid w:val="00E445F7"/>
    <w:rsid w:val="00E53003"/>
    <w:rsid w:val="00E54C56"/>
    <w:rsid w:val="00EC70DD"/>
    <w:rsid w:val="00F051BA"/>
    <w:rsid w:val="00F14A4D"/>
    <w:rsid w:val="00F1707E"/>
    <w:rsid w:val="00F43497"/>
    <w:rsid w:val="00F45CF7"/>
    <w:rsid w:val="00F5481D"/>
    <w:rsid w:val="00F84D2F"/>
    <w:rsid w:val="00F85740"/>
    <w:rsid w:val="00F91808"/>
    <w:rsid w:val="00FA018E"/>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0D4C69-94B5-4BA4-B2FF-BAE89142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B31"/>
    <w:rPr>
      <w:rFonts w:ascii="Times New Roman" w:eastAsia="Times New Roman" w:hAnsi="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0B31"/>
    <w:rPr>
      <w:color w:val="0000FF"/>
      <w:u w:val="single"/>
    </w:rPr>
  </w:style>
  <w:style w:type="paragraph" w:customStyle="1" w:styleId="u">
    <w:name w:val="u"/>
    <w:basedOn w:val="a"/>
    <w:uiPriority w:val="99"/>
    <w:rsid w:val="00B00B31"/>
    <w:pPr>
      <w:spacing w:before="100" w:beforeAutospacing="1" w:after="100" w:afterAutospacing="1"/>
    </w:pPr>
    <w:rPr>
      <w:color w:val="auto"/>
      <w:sz w:val="24"/>
      <w:szCs w:val="24"/>
    </w:rPr>
  </w:style>
  <w:style w:type="character" w:customStyle="1" w:styleId="apple-converted-space">
    <w:name w:val="apple-converted-space"/>
    <w:rsid w:val="00B00B31"/>
  </w:style>
  <w:style w:type="character" w:styleId="a4">
    <w:name w:val="Strong"/>
    <w:basedOn w:val="a0"/>
    <w:uiPriority w:val="22"/>
    <w:qFormat/>
    <w:rsid w:val="00B00B31"/>
    <w:rPr>
      <w:b/>
      <w:bCs/>
    </w:rPr>
  </w:style>
  <w:style w:type="paragraph" w:customStyle="1" w:styleId="f">
    <w:name w:val="f"/>
    <w:basedOn w:val="a"/>
    <w:uiPriority w:val="99"/>
    <w:rsid w:val="00B00B31"/>
    <w:pPr>
      <w:spacing w:before="100" w:beforeAutospacing="1" w:after="100" w:afterAutospacing="1"/>
    </w:pPr>
    <w:rPr>
      <w:color w:val="auto"/>
      <w:sz w:val="24"/>
      <w:szCs w:val="24"/>
    </w:rPr>
  </w:style>
  <w:style w:type="paragraph" w:styleId="a5">
    <w:name w:val="List Paragraph"/>
    <w:basedOn w:val="a"/>
    <w:uiPriority w:val="34"/>
    <w:qFormat/>
    <w:rsid w:val="005F66DA"/>
    <w:pPr>
      <w:ind w:left="720"/>
    </w:pPr>
  </w:style>
  <w:style w:type="paragraph" w:styleId="a6">
    <w:name w:val="header"/>
    <w:basedOn w:val="a"/>
    <w:link w:val="a7"/>
    <w:uiPriority w:val="99"/>
    <w:rsid w:val="00483D84"/>
    <w:pPr>
      <w:tabs>
        <w:tab w:val="center" w:pos="4677"/>
        <w:tab w:val="right" w:pos="9355"/>
      </w:tabs>
    </w:pPr>
  </w:style>
  <w:style w:type="character" w:customStyle="1" w:styleId="a7">
    <w:name w:val="Верхний колонтитул Знак"/>
    <w:basedOn w:val="a0"/>
    <w:link w:val="a6"/>
    <w:uiPriority w:val="99"/>
    <w:locked/>
    <w:rsid w:val="00483D84"/>
    <w:rPr>
      <w:rFonts w:ascii="Times New Roman" w:hAnsi="Times New Roman" w:cs="Times New Roman"/>
      <w:color w:val="000000"/>
      <w:sz w:val="28"/>
      <w:szCs w:val="28"/>
      <w:lang w:eastAsia="ru-RU"/>
    </w:rPr>
  </w:style>
  <w:style w:type="paragraph" w:styleId="a8">
    <w:name w:val="footer"/>
    <w:basedOn w:val="a"/>
    <w:link w:val="a9"/>
    <w:uiPriority w:val="99"/>
    <w:rsid w:val="00483D84"/>
    <w:pPr>
      <w:tabs>
        <w:tab w:val="center" w:pos="4677"/>
        <w:tab w:val="right" w:pos="9355"/>
      </w:tabs>
    </w:pPr>
  </w:style>
  <w:style w:type="character" w:customStyle="1" w:styleId="a9">
    <w:name w:val="Нижний колонтитул Знак"/>
    <w:basedOn w:val="a0"/>
    <w:link w:val="a8"/>
    <w:uiPriority w:val="99"/>
    <w:locked/>
    <w:rsid w:val="00483D84"/>
    <w:rPr>
      <w:rFonts w:ascii="Times New Roman" w:hAnsi="Times New Roman" w:cs="Times New Roman"/>
      <w:color w:val="000000"/>
      <w:sz w:val="28"/>
      <w:szCs w:val="28"/>
      <w:lang w:eastAsia="ru-RU"/>
    </w:rPr>
  </w:style>
  <w:style w:type="paragraph" w:styleId="aa">
    <w:name w:val="Balloon Text"/>
    <w:basedOn w:val="a"/>
    <w:link w:val="ab"/>
    <w:uiPriority w:val="99"/>
    <w:semiHidden/>
    <w:rsid w:val="00F84D2F"/>
    <w:rPr>
      <w:rFonts w:ascii="Tahoma" w:hAnsi="Tahoma" w:cs="Tahoma"/>
      <w:sz w:val="16"/>
      <w:szCs w:val="16"/>
    </w:rPr>
  </w:style>
  <w:style w:type="character" w:customStyle="1" w:styleId="ab">
    <w:name w:val="Текст выноски Знак"/>
    <w:basedOn w:val="a0"/>
    <w:link w:val="aa"/>
    <w:uiPriority w:val="99"/>
    <w:semiHidden/>
    <w:locked/>
    <w:rsid w:val="00F84D2F"/>
    <w:rPr>
      <w:rFonts w:ascii="Tahoma" w:hAnsi="Tahoma" w:cs="Tahoma"/>
      <w:color w:val="000000"/>
      <w:sz w:val="16"/>
      <w:szCs w:val="16"/>
      <w:lang w:eastAsia="ru-RU"/>
    </w:rPr>
  </w:style>
  <w:style w:type="paragraph" w:customStyle="1" w:styleId="ConsPlusNormal">
    <w:name w:val="ConsPlusNormal"/>
    <w:link w:val="ConsPlusNormal0"/>
    <w:rsid w:val="002475F1"/>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2475F1"/>
    <w:rPr>
      <w:rFonts w:ascii="Arial" w:eastAsiaTheme="minorEastAsia" w:hAnsi="Arial" w:cs="Arial"/>
    </w:rPr>
  </w:style>
  <w:style w:type="paragraph" w:styleId="ac">
    <w:name w:val="No Spacing"/>
    <w:uiPriority w:val="1"/>
    <w:qFormat/>
    <w:rsid w:val="009459A6"/>
    <w:rPr>
      <w:rFonts w:asciiTheme="minorHAnsi" w:eastAsiaTheme="minorHAnsi" w:hAnsiTheme="minorHAnsi" w:cstheme="minorBidi"/>
      <w:sz w:val="22"/>
      <w:szCs w:val="22"/>
      <w:lang w:eastAsia="en-US"/>
    </w:rPr>
  </w:style>
  <w:style w:type="paragraph" w:customStyle="1" w:styleId="s1">
    <w:name w:val="s_1"/>
    <w:basedOn w:val="a"/>
    <w:rsid w:val="005625B9"/>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housing/55_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popular/housing/55_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popular/housing/55_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5750</Words>
  <Characters>32780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User8</cp:lastModifiedBy>
  <cp:revision>2</cp:revision>
  <cp:lastPrinted>2019-08-29T04:59:00Z</cp:lastPrinted>
  <dcterms:created xsi:type="dcterms:W3CDTF">2021-12-06T03:19:00Z</dcterms:created>
  <dcterms:modified xsi:type="dcterms:W3CDTF">2021-12-06T03:19:00Z</dcterms:modified>
</cp:coreProperties>
</file>