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E6" w:rsidRDefault="00892AE6" w:rsidP="00892AE6">
      <w:pPr>
        <w:jc w:val="right"/>
        <w:rPr>
          <w:rFonts w:ascii="Arial" w:hAnsi="Arial" w:cs="Arial"/>
        </w:rPr>
      </w:pPr>
    </w:p>
    <w:p w:rsidR="00892AE6" w:rsidRDefault="00892AE6" w:rsidP="00892A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                                                                                          </w:t>
      </w:r>
    </w:p>
    <w:p w:rsidR="00892AE6" w:rsidRDefault="00892AE6" w:rsidP="00892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УТВЕРЖДЕНА</w:t>
      </w:r>
    </w:p>
    <w:p w:rsidR="00892AE6" w:rsidRDefault="00892AE6" w:rsidP="00892A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Решением 17 сессии </w:t>
      </w:r>
    </w:p>
    <w:p w:rsidR="00892AE6" w:rsidRDefault="00892AE6" w:rsidP="00892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Совета депутатов </w:t>
      </w:r>
    </w:p>
    <w:p w:rsidR="00892AE6" w:rsidRDefault="00892AE6" w:rsidP="00892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Болотнинского района </w:t>
      </w:r>
    </w:p>
    <w:p w:rsidR="00892AE6" w:rsidRDefault="00892AE6" w:rsidP="00892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Новосибирской области </w:t>
      </w:r>
    </w:p>
    <w:p w:rsidR="00892AE6" w:rsidRDefault="00892AE6" w:rsidP="00892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от 16.11.2017 № 180</w:t>
      </w:r>
    </w:p>
    <w:p w:rsidR="00892AE6" w:rsidRDefault="00892AE6" w:rsidP="00892AE6">
      <w:pPr>
        <w:pStyle w:val="ListParagraph"/>
        <w:spacing w:line="100" w:lineRule="atLeast"/>
        <w:ind w:left="0"/>
        <w:jc w:val="right"/>
        <w:rPr>
          <w:rFonts w:ascii="Arial" w:hAnsi="Arial" w:cs="Arial"/>
          <w:sz w:val="24"/>
          <w:szCs w:val="24"/>
        </w:rPr>
      </w:pPr>
    </w:p>
    <w:p w:rsidR="00892AE6" w:rsidRDefault="00892AE6" w:rsidP="00892AE6">
      <w:pPr>
        <w:spacing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</w:rPr>
        <w:t xml:space="preserve">    </w:t>
      </w:r>
    </w:p>
    <w:p w:rsidR="00892AE6" w:rsidRDefault="00892AE6" w:rsidP="00892AE6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ПРОГРАММА</w:t>
      </w:r>
    </w:p>
    <w:p w:rsidR="00892AE6" w:rsidRDefault="00892AE6" w:rsidP="00892AE6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комплексного развития систем транспортной инфраструктуры на территории Байкальского сельсовета Болотнинского района Новосибирской области </w:t>
      </w:r>
    </w:p>
    <w:p w:rsidR="00892AE6" w:rsidRDefault="00892AE6" w:rsidP="00892AE6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2017-2032 годы</w:t>
      </w:r>
    </w:p>
    <w:p w:rsidR="00892AE6" w:rsidRDefault="00892AE6" w:rsidP="00892AE6">
      <w:pPr>
        <w:spacing w:line="100" w:lineRule="atLeast"/>
        <w:jc w:val="both"/>
        <w:rPr>
          <w:rFonts w:ascii="Arial" w:hAnsi="Arial" w:cs="Arial"/>
        </w:rPr>
      </w:pPr>
    </w:p>
    <w:p w:rsidR="00892AE6" w:rsidRDefault="00892AE6" w:rsidP="00892AE6">
      <w:pPr>
        <w:spacing w:line="100" w:lineRule="atLeast"/>
        <w:jc w:val="both"/>
        <w:rPr>
          <w:rFonts w:ascii="Arial" w:hAnsi="Arial" w:cs="Arial"/>
        </w:rPr>
      </w:pPr>
    </w:p>
    <w:p w:rsidR="00892AE6" w:rsidRDefault="00892AE6" w:rsidP="00892AE6">
      <w:pPr>
        <w:suppressAutoHyphens/>
        <w:spacing w:line="100" w:lineRule="atLeast"/>
        <w:ind w:left="4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Паспорт программы</w:t>
      </w:r>
    </w:p>
    <w:tbl>
      <w:tblPr>
        <w:tblW w:w="0" w:type="auto"/>
        <w:tblLayout w:type="fixed"/>
        <w:tblLook w:val="04A0"/>
      </w:tblPr>
      <w:tblGrid>
        <w:gridCol w:w="2377"/>
        <w:gridCol w:w="7512"/>
      </w:tblGrid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 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«комплексного развития систем транспортной инфраструктуры на территории Байкальского сельсовета Болотнинского района Новосибирской области 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2017 – 2032 годы» (далее – Программа)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Федеральный закон от 06 октября 2003 года </w:t>
            </w:r>
            <w:hyperlink r:id="rId5" w:history="1">
              <w:r>
                <w:rPr>
                  <w:rStyle w:val="a4"/>
                  <w:rFonts w:ascii="Arial" w:hAnsi="Arial" w:cs="Arial"/>
                </w:rPr>
                <w:t>№ 131-ФЗ</w:t>
              </w:r>
            </w:hyperlink>
            <w:r>
              <w:rPr>
                <w:rFonts w:ascii="Arial" w:hAnsi="Arial" w:cs="Arial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Постановление Правительства РФ от 25 декабря 2015 г. № 1440 «Об утверждении требований к программам комплексного развития транспортной инфраструктуры поселений, городских округов»</w:t>
            </w:r>
            <w:r>
              <w:rPr>
                <w:rFonts w:ascii="Arial" w:hAnsi="Arial" w:cs="Arial"/>
              </w:rPr>
              <w:t>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Устав Байкальского сельсовета Болотнинского района Новосибирской области;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Генеральный план Байкальского сельсовета Болотнинского района Новосибирской области.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Заказчик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Байкальского сельсовета Болотнинского района Новосибирской области, адрес: 633335, Новосибирская область, Болотнинский район, д. Байкал, ул. Центральная, 1.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Байкальского сельсовета Болотнинского района Новосибирской области, адрес: 633335, Новосибирская область, Болотнинский район, д. Байкал, ул. Центральная, 1.</w:t>
            </w:r>
          </w:p>
        </w:tc>
      </w:tr>
      <w:tr w:rsidR="00892AE6" w:rsidTr="00892AE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Комплексное развитие транспортной инфраструктуры Байкальского сельсовета Болотнинского района Новосибирской области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Байкальского сельсовета Болотнинского района Новосибирской области;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</w:t>
            </w:r>
            <w:r>
              <w:rPr>
                <w:rFonts w:ascii="Arial" w:hAnsi="Arial" w:cs="Arial"/>
              </w:rPr>
              <w:lastRenderedPageBreak/>
              <w:t>проектирования Байкальского сельсовета Болотнинского района Новосибирской области;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Байкальского сельсовета Болотнинского района Новосибирской области;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-развитие транспортной инфраструктуры, сбалансированное с градостроительной деятельностью в поселениях Байкальского сельсовета Болотнинского района Новосибирской области;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-условия для управления транспортным спросом;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-условия для пешеходного и велосипедного передвижения населения;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892AE6" w:rsidRDefault="00892AE6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увеличение протяженности дорог с твердым покрытием;</w:t>
            </w:r>
          </w:p>
          <w:p w:rsidR="00892AE6" w:rsidRDefault="00892AE6">
            <w:pPr>
              <w:shd w:val="clear" w:color="auto" w:fill="FFFFFF"/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– 2032  годы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1.Ремонт и содержание существующих автомобильных дорог общего пользования местного значения;                                                                                                                      </w:t>
            </w:r>
          </w:p>
          <w:p w:rsidR="00892AE6" w:rsidRDefault="00892AE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2. Мероприятия по обеспечению безопасности дорожного движения на улицах Байкальского сельсовета, предупреждение дорожно-транспортных происшествий.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Прогнозный общий объем финансирования Программы на период  2017 - 2032 г.  составляет: 27 млн. рублей, в том числе по годам: </w:t>
            </w:r>
          </w:p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2017год    - 1817000 рублей (областной (местный) бюджет)</w:t>
            </w:r>
          </w:p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 – 1870600 рублей (областной (местный) бюджет)</w:t>
            </w:r>
          </w:p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         –1789600 рублей (областной (местный) бюджет)</w:t>
            </w:r>
          </w:p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         – 1789600 рублей (областной (местный) бюджет)</w:t>
            </w:r>
          </w:p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          - 1789600 рублей (областной (местный) бюджет)</w:t>
            </w: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2022-2032  -  17896000 рублей (областной (местный) бюджет)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местного бюджета на 2017-2032 годы уточняются при формировании бюджета на очередной финансовый год.</w:t>
            </w:r>
          </w:p>
        </w:tc>
      </w:tr>
      <w:tr w:rsidR="00892AE6" w:rsidTr="00892AE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повышение качества, эффективности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892AE6" w:rsidRDefault="00892AE6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892AE6" w:rsidRDefault="00892AE6" w:rsidP="00892AE6">
      <w:pPr>
        <w:shd w:val="clear" w:color="auto" w:fill="FFFFFF"/>
        <w:tabs>
          <w:tab w:val="left" w:pos="284"/>
        </w:tabs>
        <w:spacing w:line="100" w:lineRule="atLeast"/>
        <w:rPr>
          <w:rFonts w:ascii="Arial" w:hAnsi="Arial" w:cs="Arial"/>
          <w:b/>
          <w:bCs/>
        </w:rPr>
      </w:pPr>
    </w:p>
    <w:p w:rsidR="00892AE6" w:rsidRDefault="00892AE6" w:rsidP="00892AE6">
      <w:pPr>
        <w:shd w:val="clear" w:color="auto" w:fill="FFFFFF"/>
        <w:tabs>
          <w:tab w:val="left" w:pos="284"/>
        </w:tabs>
        <w:suppressAutoHyphens/>
        <w:spacing w:line="100" w:lineRule="atLeast"/>
        <w:ind w:left="4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 Характеристика существующего состояния транспортной инфраструктуры Байкальского сельсовета Болотнинского района Новосибирской области</w:t>
      </w:r>
    </w:p>
    <w:p w:rsidR="00892AE6" w:rsidRDefault="00892AE6" w:rsidP="00892AE6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 xml:space="preserve">2.1 </w:t>
      </w:r>
      <w:r>
        <w:rPr>
          <w:rFonts w:ascii="Arial" w:hAnsi="Arial" w:cs="Arial"/>
          <w:b/>
          <w:bCs/>
          <w:i/>
          <w:iCs/>
          <w:color w:val="000000"/>
        </w:rPr>
        <w:t>Анализ положения муниципального образования Байкальский сельсовет в структуре пространственной организации Новосибирской</w:t>
      </w:r>
      <w:r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области.</w:t>
      </w:r>
    </w:p>
    <w:p w:rsidR="00892AE6" w:rsidRDefault="00892AE6" w:rsidP="00892AE6">
      <w:pPr>
        <w:tabs>
          <w:tab w:val="left" w:leader="dot" w:pos="90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Байкальский сельсовет имеет достаточно хорошие и удобные связи с областным центром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Новосибирском, другими районами области и населенными пунктами самого Байкальского сельсовета. В 10 км. от поселения проходит автомагистраль федерального значения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– 255 «Сибирь» Новосибирск – Кемерово (Томск). </w:t>
      </w:r>
    </w:p>
    <w:p w:rsidR="00892AE6" w:rsidRDefault="00892AE6" w:rsidP="00892AE6">
      <w:pPr>
        <w:tabs>
          <w:tab w:val="left" w:leader="dot" w:pos="90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Воздушным транспортом жители сельсовета могут пользоваться из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Новосибирска, находящегося в 160 км от д. Байкал.</w:t>
      </w:r>
    </w:p>
    <w:p w:rsidR="00892AE6" w:rsidRDefault="00892AE6" w:rsidP="00892AE6">
      <w:pPr>
        <w:tabs>
          <w:tab w:val="left" w:leader="dot" w:pos="90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Ближайшие железнодорожная станция – ст. Болотная, (на Транссибе) находится в 40 км на восток от д. Байкал. </w:t>
      </w:r>
    </w:p>
    <w:p w:rsidR="00892AE6" w:rsidRDefault="00892AE6" w:rsidP="00892AE6">
      <w:pPr>
        <w:shd w:val="clear" w:color="auto" w:fill="FFFFFF"/>
        <w:spacing w:line="100" w:lineRule="atLeast"/>
        <w:ind w:firstLine="426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2.2.  Социально — экономическое состояние Байкальского сельсовета Болотнинского района Новосибирской области</w:t>
      </w:r>
    </w:p>
    <w:p w:rsidR="00892AE6" w:rsidRDefault="00892AE6" w:rsidP="00892AE6">
      <w:pPr>
        <w:shd w:val="clear" w:color="auto" w:fill="FFFFFF"/>
        <w:spacing w:line="100" w:lineRule="atLeas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Муниципальное образование Байкальский сельсовет было образовано в 1996 году.  Байкальский сельсовет состоит из объединенных общей территорией следующих сельских населенных пунктов: д. Байкал, д. Вознесенка, д. Малиновка. Административным центром Байкальского сельсовета является деревня Байкал.</w:t>
      </w:r>
    </w:p>
    <w:p w:rsidR="00892AE6" w:rsidRDefault="00892AE6" w:rsidP="00892AE6">
      <w:pPr>
        <w:shd w:val="clear" w:color="auto" w:fill="FFFFFF"/>
        <w:spacing w:line="100" w:lineRule="atLeas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Численность постоянного населения Байкальского сельсовета по состоянию на 01.01.2017 года – 752 человека. </w:t>
      </w:r>
    </w:p>
    <w:p w:rsidR="00892AE6" w:rsidRDefault="00892AE6" w:rsidP="00892AE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Байкальский сельсовет занимает территорию 173,28 кв.км. Поселение расположено на северо-востоке Болотнинского района Новосибирской области и граничит с Кемеровской областью. Центром муниципального образования является деревня Байкал, расположенный в 35 км на северо-восток от районного центра - г. </w:t>
      </w:r>
      <w:hyperlink r:id="rId6" w:tooltip="Омск" w:history="1">
        <w:r>
          <w:rPr>
            <w:rStyle w:val="a4"/>
            <w:rFonts w:ascii="Arial" w:hAnsi="Arial" w:cs="Arial"/>
          </w:rPr>
          <w:t>Болотное</w:t>
        </w:r>
      </w:hyperlink>
      <w:r>
        <w:rPr>
          <w:rFonts w:ascii="Arial" w:hAnsi="Arial" w:cs="Arial"/>
        </w:rPr>
        <w:t xml:space="preserve"> и его железнодорожной станции и в 10 км к югу от федеральной автомобильной трассы Р-255 «Сибирь» (М-53). </w:t>
      </w:r>
    </w:p>
    <w:p w:rsidR="00892AE6" w:rsidRDefault="00892AE6" w:rsidP="00892AE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Байкальский сельсовет на востоке граничит с </w:t>
      </w:r>
      <w:proofErr w:type="spellStart"/>
      <w:r>
        <w:rPr>
          <w:rFonts w:ascii="Arial" w:hAnsi="Arial" w:cs="Arial"/>
        </w:rPr>
        <w:t>Светлополянским</w:t>
      </w:r>
      <w:proofErr w:type="spellEnd"/>
      <w:r>
        <w:rPr>
          <w:rFonts w:ascii="Arial" w:hAnsi="Arial" w:cs="Arial"/>
        </w:rPr>
        <w:t xml:space="preserve">, Боровским, и </w:t>
      </w:r>
      <w:proofErr w:type="spellStart"/>
      <w:r>
        <w:rPr>
          <w:rFonts w:ascii="Arial" w:hAnsi="Arial" w:cs="Arial"/>
        </w:rPr>
        <w:t>Карасевским</w:t>
      </w:r>
      <w:proofErr w:type="spellEnd"/>
      <w:r>
        <w:rPr>
          <w:rFonts w:ascii="Arial" w:hAnsi="Arial" w:cs="Arial"/>
        </w:rPr>
        <w:t xml:space="preserve"> сельсоветами Новосибирской области, на севере с </w:t>
      </w:r>
      <w:proofErr w:type="spellStart"/>
      <w:r>
        <w:rPr>
          <w:rFonts w:ascii="Arial" w:hAnsi="Arial" w:cs="Arial"/>
        </w:rPr>
        <w:t>Новобибеевским</w:t>
      </w:r>
      <w:proofErr w:type="spellEnd"/>
      <w:r>
        <w:rPr>
          <w:rFonts w:ascii="Arial" w:hAnsi="Arial" w:cs="Arial"/>
        </w:rPr>
        <w:t xml:space="preserve"> сельсоветом Новосибирской области, на юге с </w:t>
      </w:r>
      <w:proofErr w:type="spellStart"/>
      <w:r>
        <w:rPr>
          <w:rFonts w:ascii="Arial" w:hAnsi="Arial" w:cs="Arial"/>
        </w:rPr>
        <w:t>Ояшинским</w:t>
      </w:r>
      <w:proofErr w:type="spellEnd"/>
      <w:r>
        <w:rPr>
          <w:rFonts w:ascii="Arial" w:hAnsi="Arial" w:cs="Arial"/>
        </w:rPr>
        <w:t xml:space="preserve"> сельским поселением, а на востоке с рекой Обь.</w:t>
      </w:r>
    </w:p>
    <w:p w:rsidR="00892AE6" w:rsidRDefault="00892AE6" w:rsidP="00892AE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Через территорию поселения проходит дорога районного значения – автотрасса «Сибирь» - с. Новобибеево и далее к р. Обь.</w:t>
      </w:r>
    </w:p>
    <w:p w:rsidR="00892AE6" w:rsidRDefault="00892AE6" w:rsidP="00892AE6">
      <w:pPr>
        <w:shd w:val="clear" w:color="auto" w:fill="FFFFFF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Природно-климатические условия и ресурсы: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Климат территории Байкальского сельсовета относится к континентальному типу с холодной зимой и жарким летом. Для него характерны резкие колебания температуры и осадков. Среднегодовая температура воздуха – 0,2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С. Кратковременность вегетационного периода компенсируется сравнительно большой суммой положительных температур выше 10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С, составляющей 1926. в среднем продолжительность безморозного периода составляет 117 дней. Случается, что заморозки бывают в I декаде августа, что наносит ущерб сельскохозяйственному производству. Другой важный элемент климата – осадки. Среднегодовое количество осадков составляет 537 мм. Максимум приходится на летние месяцы. Гидротермический коэффициент, указывающий на отношение суммы осадков за период с температурой выше 10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 к сумме температур выше10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С, т.е. характеризующий район по увлажнению и количеству тепла, равен 1,3, что характеризует район как влажный.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Таким образом, агроклиматические ресурсы района можно охарактеризовать как достаточно благоприятные по обеспечению влагой и теплом для среднеспелых и позднеспелых культур. 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Среднегодовая относительная влажность воздуха составляет 76 %, максимальная в ноябре – январе – 83 %, минимальная в мае-июне – 60-66 %.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Территория района относится к зоне с устойчивым залеганием снежного покрова. Его появление отмечается в конце октября. Устойчивый снежный покров начинает разрушаться во второй декаде апреля. Число дней со снежным покровом за зимний период – 169. Промерзание почвы, несмотря на суровые зимние условия, относительно неглубокое. Среднемноголетнее значение из максимальных глубин за зимний период – 41 см. 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течение года преобладают ветры юго-западного и южного направления. Скорость ветров в среднем составляет 3,4 м/с. Количество дней со штилем составляет 14%. </w:t>
      </w:r>
    </w:p>
    <w:p w:rsidR="00892AE6" w:rsidRDefault="00892AE6" w:rsidP="00892AE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Хозяйственная сфера Байкальского сельсовета представлена организациями с различными направлениями деятельности: сфера материального производства представлена сельским хозяйством; непроизводственная сфера деятельности охватывает здравоохранение, связь,  торговлю,  социальное обеспечение, образование, культуру.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последние годы Байкальский сельсовет постепенно развивается во всех направлениях. За последние два года население д. Байкал достигло 595 человек, д. Вознесенка – 51 человек, д. Малиновка – 106 человек. Специализация сельсовета - сельское хозяйство. Бывшие предприятия хозяйств животноводческого направления не функционируют, а земли бывшего колхоза им. «50 лет Октября» обрабатываются не в полном объёме. Территория сельсовета составляет 17328,00 га, в том числе 10152га сельхозугодий. Земли населённых пунктов составляют 238 га. На территории сельсовета действуют: 1 ИП по выращиванию овец и 1 КФХ, МКП «Жилищно-коммунальные системы, МКУК «Культурно-досуговое объединение», МКОУ Байкальская СОШ, ООО Производственная компания «Байкал» Остальные места приложения труда это ЛПХ и 3 магазина (ИП).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поселения имеются особо охраняемые территории - заказник охотоведческое хозяйство ОА</w:t>
      </w:r>
      <w:proofErr w:type="gramStart"/>
      <w:r>
        <w:rPr>
          <w:rFonts w:ascii="Arial" w:hAnsi="Arial" w:cs="Arial"/>
        </w:rPr>
        <w:t>О«</w:t>
      </w:r>
      <w:proofErr w:type="spellStart"/>
      <w:proofErr w:type="gramEnd"/>
      <w:r>
        <w:rPr>
          <w:rFonts w:ascii="Arial" w:hAnsi="Arial" w:cs="Arial"/>
        </w:rPr>
        <w:t>Завидово</w:t>
      </w:r>
      <w:proofErr w:type="spellEnd"/>
      <w:r>
        <w:rPr>
          <w:rFonts w:ascii="Arial" w:hAnsi="Arial" w:cs="Arial"/>
        </w:rPr>
        <w:t>».  Заказник богат лесами, животным миром.</w:t>
      </w:r>
    </w:p>
    <w:p w:rsidR="00892AE6" w:rsidRDefault="00892AE6" w:rsidP="00892AE6">
      <w:pPr>
        <w:ind w:firstLine="709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Деревня Байкал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Деревня Байкал, является центром сельсовета. В последние годы Байкальский сельсовет не ведёт больших объёмов капитального строительства.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Последнее жилищное и общественное строительство велось здесь еще в 81-е годы, сегодня жилищное строительство ведётся собственниками, усадебной застройкой. В настоящее время население деревни «постарело», детей и молодых людей становится все меньше, демографическая ситуация ухудшается с каждым годом, смертность превышает рождаемость, из-за отсутствия рабочих мест жители уезжают в город Новосибирск, в Кемеровскую область. Существующие общественные учреждения представлены следующими объектами: </w:t>
      </w:r>
      <w:r>
        <w:rPr>
          <w:rFonts w:ascii="Arial" w:hAnsi="Arial" w:cs="Arial"/>
          <w:color w:val="000000"/>
        </w:rPr>
        <w:t xml:space="preserve">администрация, дом культуры с библиотекой, школа, 3 магазина, ФАП, детский </w:t>
      </w:r>
      <w:proofErr w:type="gramStart"/>
      <w:r>
        <w:rPr>
          <w:rFonts w:ascii="Arial" w:hAnsi="Arial" w:cs="Arial"/>
          <w:color w:val="000000"/>
        </w:rPr>
        <w:t>сад-ясли</w:t>
      </w:r>
      <w:proofErr w:type="gramEnd"/>
      <w:r>
        <w:rPr>
          <w:rFonts w:ascii="Arial" w:hAnsi="Arial" w:cs="Arial"/>
          <w:color w:val="000000"/>
        </w:rPr>
        <w:t>. Промышленность представлена Производственной компанией «Байкал» по производству плитки</w:t>
      </w:r>
      <w:r>
        <w:rPr>
          <w:rFonts w:ascii="Arial" w:hAnsi="Arial" w:cs="Arial"/>
        </w:rPr>
        <w:t>.</w:t>
      </w:r>
    </w:p>
    <w:p w:rsidR="00892AE6" w:rsidRDefault="00892AE6" w:rsidP="00892AE6">
      <w:pPr>
        <w:ind w:firstLine="709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>Деревня Вознесенка</w:t>
      </w:r>
    </w:p>
    <w:p w:rsidR="00892AE6" w:rsidRDefault="00892AE6" w:rsidP="00892AE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Деревня Вознесенка расположена приблизительно в 4.0 км на восток от деревни Байкал и связана с ней автодорогой районного значения – автотрасса «Сибирь» - с. Новобибеево. Население деревни пользуется услугами социально-общественных  учреждений деревни Байкал.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</w:rPr>
        <w:t xml:space="preserve"> Население деревни уменьшается и «стареет». На территории действует ИП по выращиванию овец.     </w:t>
      </w:r>
    </w:p>
    <w:p w:rsidR="00892AE6" w:rsidRDefault="00892AE6" w:rsidP="00892AE6">
      <w:pPr>
        <w:ind w:firstLine="709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Деревня Малиновка.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Деревня Малиновка расположена приблизительно в 9,0 км на восток от деревни Байкал и связана с ней автодорогой районного значения – автотрасса «Сибирь» - с. Новобибеево.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деревне Малиновка в настоящее время из объектов социального обслуживания населения находится один магазин, сельский клуб, ФАП, новое жилищное строительство не ведется.</w:t>
      </w:r>
    </w:p>
    <w:p w:rsidR="00892AE6" w:rsidRDefault="00892AE6" w:rsidP="00892AE6">
      <w:pPr>
        <w:shd w:val="clear" w:color="auto" w:fill="FFFFFF"/>
        <w:spacing w:line="100" w:lineRule="atLeast"/>
        <w:ind w:firstLine="426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2.3.  Характеристика деятельности в сфере транспорта, оценка транспортного спроса</w:t>
      </w:r>
    </w:p>
    <w:p w:rsidR="00892AE6" w:rsidRDefault="00892AE6" w:rsidP="00892AE6">
      <w:pPr>
        <w:shd w:val="clear" w:color="auto" w:fill="FFFFFF"/>
        <w:spacing w:line="100" w:lineRule="atLeast"/>
        <w:ind w:firstLine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>Характеристика работы транспортных средств общего пользования, анализ пассажиропотока</w:t>
      </w:r>
    </w:p>
    <w:p w:rsidR="00892AE6" w:rsidRDefault="00892AE6" w:rsidP="00892AE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В Байкальском сельсовете из всех видов внешнего транспорта хорошо развит автомобильный транспорт.</w:t>
      </w:r>
    </w:p>
    <w:p w:rsidR="00892AE6" w:rsidRDefault="00892AE6" w:rsidP="00892AE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Главная дорога, связывающая д. Байкал с городом Болотное является дорога районного значения – автотрасса «Сибирь» - с. Новобибеево и далее к р. Обь и автомагистраль федерального значения, а с городом Новосибирском автомагистраль федерального значения Р-255(«Сибирь») с асфальтобетонным покрытием проезжей части шириной 7,0 м на земляном полотне шириной 10 м. Протяжённость дороги от города Новосибирска до г. Болотное около 200 км </w:t>
      </w:r>
      <w:proofErr w:type="gramEnd"/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основным местным дорогам проходит до 500-1000 и более автомобилей в сутки.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расчётный срок общая протяжённость дорог по сельсовету не изменится, изменения предполагаются в части </w:t>
      </w:r>
      <w:proofErr w:type="spellStart"/>
      <w:r>
        <w:rPr>
          <w:rFonts w:ascii="Arial" w:hAnsi="Arial" w:cs="Arial"/>
        </w:rPr>
        <w:t>категорийности</w:t>
      </w:r>
      <w:proofErr w:type="spellEnd"/>
      <w:r>
        <w:rPr>
          <w:rFonts w:ascii="Arial" w:hAnsi="Arial" w:cs="Arial"/>
        </w:rPr>
        <w:t xml:space="preserve"> автодорог.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проектом предполагается увеличение </w:t>
      </w:r>
      <w:proofErr w:type="spellStart"/>
      <w:r>
        <w:rPr>
          <w:rFonts w:ascii="Arial" w:hAnsi="Arial" w:cs="Arial"/>
        </w:rPr>
        <w:t>категорийности</w:t>
      </w:r>
      <w:proofErr w:type="spellEnd"/>
      <w:r>
        <w:rPr>
          <w:rFonts w:ascii="Arial" w:hAnsi="Arial" w:cs="Arial"/>
        </w:rPr>
        <w:t xml:space="preserve"> всех автомобильных дорог, значительное увеличение дорог с усовершенствованным типом покрытия - благоустройство и повышение класса муниципальных дорог без изменения их направления и протяженности. Общая протяжённость дорог – 29,697 км, из них с твёрдым покрытием – 16,976 км.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Байкальского сельского поселения в сфере развития транспорта, связи и информатизации являются полное и качественное удовлетворение потребностей социальной сферы и секторов экономики в транспортных услугах, сокращение количества дорожно-транспортных происшествий.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местным дорогам внутри Байкальского сельсовета пассажирские маршруты не организованы. Пассажирские перевозки в деревни Байкал и деревни Вознесенка и Малиновка осуществляются проходящими маршрутами районного значения.</w:t>
      </w:r>
    </w:p>
    <w:p w:rsidR="00892AE6" w:rsidRDefault="00892AE6" w:rsidP="00892A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Характеристика маршрута сети внутрирайонных автобусных маршрутов Болотнинского района, обслуживаемого МУП «Болотнинское АТП»</w:t>
      </w:r>
    </w:p>
    <w:p w:rsidR="00892AE6" w:rsidRDefault="00892AE6" w:rsidP="00892A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Объёмы пассажирских перевозок за месяц:</w:t>
      </w:r>
    </w:p>
    <w:tbl>
      <w:tblPr>
        <w:tblW w:w="10074" w:type="dxa"/>
        <w:jc w:val="center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1883"/>
        <w:gridCol w:w="1232"/>
        <w:gridCol w:w="1405"/>
        <w:gridCol w:w="1901"/>
        <w:gridCol w:w="1030"/>
        <w:gridCol w:w="1423"/>
        <w:gridCol w:w="1423"/>
        <w:gridCol w:w="1391"/>
      </w:tblGrid>
      <w:tr w:rsidR="00892AE6" w:rsidTr="00892AE6">
        <w:trPr>
          <w:trHeight w:val="567"/>
          <w:jc w:val="center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№№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маршрута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автобуса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 автобусов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маршруте, ед.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протяжённость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маршрута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(оборотного рейса),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Режим работы: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оборотных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рейсов,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Пробег на линии по маршруту,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</w:p>
        </w:tc>
      </w:tr>
      <w:tr w:rsidR="00892AE6" w:rsidTr="00892AE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Дни недели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оборотных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рейсов </w:t>
            </w:r>
            <w:proofErr w:type="gramStart"/>
            <w:r>
              <w:rPr>
                <w:rFonts w:ascii="Arial" w:hAnsi="Arial" w:cs="Arial"/>
              </w:rPr>
              <w:t>за</w:t>
            </w:r>
            <w:proofErr w:type="gramEnd"/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день, ед.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794"/>
          <w:jc w:val="center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Болотное –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Малиновка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Бибеево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ПАЗ 4234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, Ср, </w:t>
            </w:r>
            <w:proofErr w:type="spellStart"/>
            <w:r>
              <w:rPr>
                <w:rFonts w:ascii="Arial" w:hAnsi="Arial" w:cs="Arial"/>
              </w:rPr>
              <w:t>Чт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Пт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Сб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Вс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5280</w:t>
            </w:r>
          </w:p>
        </w:tc>
      </w:tr>
    </w:tbl>
    <w:p w:rsidR="00892AE6" w:rsidRDefault="00892AE6" w:rsidP="00892AE6">
      <w:pPr>
        <w:rPr>
          <w:rFonts w:ascii="Arial" w:hAnsi="Arial" w:cs="Arial"/>
        </w:rPr>
      </w:pPr>
      <w:r>
        <w:rPr>
          <w:rFonts w:ascii="Arial" w:hAnsi="Arial" w:cs="Arial"/>
        </w:rPr>
        <w:t>Годовые объёмы пассажирских перевозок:</w:t>
      </w:r>
    </w:p>
    <w:tbl>
      <w:tblPr>
        <w:tblW w:w="10185" w:type="dxa"/>
        <w:jc w:val="center"/>
        <w:tblInd w:w="3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1417"/>
        <w:gridCol w:w="992"/>
        <w:gridCol w:w="1002"/>
        <w:gridCol w:w="1418"/>
        <w:gridCol w:w="1537"/>
        <w:gridCol w:w="992"/>
        <w:gridCol w:w="1134"/>
        <w:gridCol w:w="993"/>
      </w:tblGrid>
      <w:tr w:rsidR="00892AE6" w:rsidTr="00892AE6">
        <w:trPr>
          <w:trHeight w:val="56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№№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lastRenderedPageBreak/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Наименование </w:t>
            </w:r>
            <w:r>
              <w:rPr>
                <w:rFonts w:ascii="Arial" w:hAnsi="Arial" w:cs="Arial"/>
              </w:rPr>
              <w:lastRenderedPageBreak/>
              <w:t>маршрута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Марка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автобу</w:t>
            </w:r>
            <w:r>
              <w:rPr>
                <w:rFonts w:ascii="Arial" w:hAnsi="Arial" w:cs="Arial"/>
              </w:rPr>
              <w:lastRenderedPageBreak/>
              <w:t>са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Кол-во  автобу</w:t>
            </w:r>
            <w:r>
              <w:rPr>
                <w:rFonts w:ascii="Arial" w:hAnsi="Arial" w:cs="Arial"/>
              </w:rPr>
              <w:lastRenderedPageBreak/>
              <w:t>сов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маршруте,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Общая 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протяжённ</w:t>
            </w:r>
            <w:r>
              <w:rPr>
                <w:rFonts w:ascii="Arial" w:hAnsi="Arial" w:cs="Arial"/>
              </w:rPr>
              <w:lastRenderedPageBreak/>
              <w:t>ость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маршрута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(оборотного рейса),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Режим работы: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Годовое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кол-во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оборотных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рейсов,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Годовой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пробег на линии по маршруту,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</w:p>
        </w:tc>
      </w:tr>
      <w:tr w:rsidR="00892AE6" w:rsidTr="00892AE6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оборотных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рейсов </w:t>
            </w:r>
            <w:proofErr w:type="gramStart"/>
            <w:r>
              <w:rPr>
                <w:rFonts w:ascii="Arial" w:hAnsi="Arial" w:cs="Arial"/>
              </w:rPr>
              <w:t>за</w:t>
            </w:r>
            <w:proofErr w:type="gramEnd"/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день, ед.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79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Болотное – 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Малиновка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Бибеево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ПАЗ 4234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 Ср, </w:t>
            </w:r>
            <w:proofErr w:type="spellStart"/>
            <w:r>
              <w:rPr>
                <w:rFonts w:ascii="Arial" w:hAnsi="Arial" w:cs="Arial"/>
              </w:rPr>
              <w:t>Чт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Пт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Сб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63,36</w:t>
            </w:r>
          </w:p>
        </w:tc>
      </w:tr>
    </w:tbl>
    <w:p w:rsidR="00892AE6" w:rsidRDefault="00892AE6" w:rsidP="00892AE6">
      <w:pPr>
        <w:ind w:firstLine="851"/>
        <w:jc w:val="center"/>
        <w:rPr>
          <w:rFonts w:ascii="Arial" w:hAnsi="Arial" w:cs="Arial"/>
        </w:rPr>
      </w:pPr>
    </w:p>
    <w:p w:rsidR="00892AE6" w:rsidRDefault="00892AE6" w:rsidP="00892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Техническое обеспечение, отстой и хранение автобусного парка производиться по месту расположения обслуживающих маршруты организаций.</w:t>
      </w:r>
    </w:p>
    <w:p w:rsidR="00892AE6" w:rsidRDefault="00892AE6" w:rsidP="00892AE6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2.4. Характеристика сети дорог поселения, параметры дорожного движения, оценка качества содержания дорог</w:t>
      </w:r>
      <w:r>
        <w:rPr>
          <w:rFonts w:ascii="Arial" w:hAnsi="Arial" w:cs="Arial"/>
          <w:i/>
        </w:rPr>
        <w:t xml:space="preserve">.                                                                                                                  </w:t>
      </w:r>
    </w:p>
    <w:p w:rsidR="00892AE6" w:rsidRDefault="00892AE6" w:rsidP="00892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Дорожно-транспортная сеть поселения состоит из дорог 4 и 5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892AE6" w:rsidRDefault="00892AE6" w:rsidP="00892AE6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Байкальский сельсовет обладает достаточной автомобильной транспортной сетью и находится относительно далеко от районного центра г. </w:t>
      </w:r>
      <w:proofErr w:type="gramStart"/>
      <w:r>
        <w:rPr>
          <w:rFonts w:ascii="Arial" w:hAnsi="Arial" w:cs="Arial"/>
          <w:bCs/>
        </w:rPr>
        <w:t>Болотное</w:t>
      </w:r>
      <w:proofErr w:type="gramEnd"/>
      <w:r>
        <w:rPr>
          <w:rFonts w:ascii="Arial" w:hAnsi="Arial" w:cs="Arial"/>
          <w:bCs/>
        </w:rPr>
        <w:t xml:space="preserve"> и областного центра г. Новосибирск. Отсутствие альтернативных видов транспорта предъявляет большие требования к автомобильным дорогам.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892AE6" w:rsidRDefault="00892AE6" w:rsidP="00892AE6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Общая протяжённость дорожной сети составляет 29,7 км. Характеристика автомобильных дорог дана в таблице 2.4.1.</w:t>
      </w:r>
    </w:p>
    <w:tbl>
      <w:tblPr>
        <w:tblpPr w:leftFromText="180" w:rightFromText="180" w:vertAnchor="text" w:horzAnchor="margin" w:tblpY="61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5"/>
        <w:gridCol w:w="2298"/>
        <w:gridCol w:w="709"/>
        <w:gridCol w:w="1134"/>
        <w:gridCol w:w="1134"/>
        <w:gridCol w:w="1134"/>
        <w:gridCol w:w="1276"/>
        <w:gridCol w:w="1276"/>
      </w:tblGrid>
      <w:tr w:rsidR="00892AE6" w:rsidTr="00892AE6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№</w:t>
            </w:r>
          </w:p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29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автомобильной дороги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Категория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Протяженность,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В том числе по типу покрытия, </w:t>
            </w:r>
            <w:proofErr w:type="gramStart"/>
            <w:r>
              <w:rPr>
                <w:rFonts w:ascii="Arial" w:hAnsi="Arial" w:cs="Arial"/>
                <w:bCs/>
              </w:rPr>
              <w:t>км</w:t>
            </w:r>
            <w:proofErr w:type="gramEnd"/>
          </w:p>
        </w:tc>
      </w:tr>
      <w:tr w:rsidR="00892AE6" w:rsidTr="00892AE6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а\б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щебень, гравий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грунтощебень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грунтовые</w:t>
            </w:r>
          </w:p>
        </w:tc>
      </w:tr>
      <w:tr w:rsidR="00892AE6" w:rsidTr="00892AE6">
        <w:trPr>
          <w:trHeight w:val="249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2AE6" w:rsidTr="00892AE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0,688</w:t>
            </w:r>
          </w:p>
          <w:p w:rsidR="00892AE6" w:rsidRDefault="00892AE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2AE6" w:rsidTr="00892AE6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Автомобильная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12,721</w:t>
            </w: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Внутрипоселенческая дорога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</w:tr>
      <w:tr w:rsidR="00892AE6" w:rsidTr="00892AE6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Итого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12,721</w:t>
            </w:r>
          </w:p>
        </w:tc>
      </w:tr>
    </w:tbl>
    <w:p w:rsidR="00892AE6" w:rsidRDefault="00892AE6" w:rsidP="00892AE6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Таблица 2.4.1. </w:t>
      </w:r>
      <w:r>
        <w:rPr>
          <w:rFonts w:ascii="Arial" w:hAnsi="Arial" w:cs="Arial"/>
        </w:rPr>
        <w:t>Характеристика автомобильных дорог</w:t>
      </w:r>
    </w:p>
    <w:p w:rsidR="00892AE6" w:rsidRDefault="00892AE6" w:rsidP="00892AE6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892AE6" w:rsidRDefault="00892AE6" w:rsidP="00892A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2015-2017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892AE6" w:rsidRDefault="00892AE6" w:rsidP="00892A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Оценка уровня автомобилизации населения на территории Байкальского сельсовета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245"/>
        <w:gridCol w:w="1274"/>
        <w:gridCol w:w="1120"/>
        <w:gridCol w:w="1269"/>
      </w:tblGrid>
      <w:tr w:rsidR="00892AE6" w:rsidTr="00892AE6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 год (факт)</w:t>
            </w:r>
          </w:p>
        </w:tc>
      </w:tr>
      <w:tr w:rsidR="00892AE6" w:rsidTr="00892AE6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Общая численность населения, чел.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</w:t>
            </w:r>
          </w:p>
        </w:tc>
      </w:tr>
      <w:tr w:rsidR="00892AE6" w:rsidTr="00892AE6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автомобилей у населения, ед.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</w:tr>
      <w:tr w:rsidR="00892AE6" w:rsidTr="00892AE6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</w:tr>
    </w:tbl>
    <w:p w:rsidR="00892AE6" w:rsidRDefault="00892AE6" w:rsidP="00892AE6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2.6. Характеристика пешеходного и велосипедного передвижения.</w:t>
      </w:r>
    </w:p>
    <w:p w:rsidR="00892AE6" w:rsidRDefault="00892AE6" w:rsidP="00892A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892AE6" w:rsidRDefault="00892AE6" w:rsidP="00892AE6">
      <w:pPr>
        <w:ind w:firstLine="708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2.7. Характеристика движения грузовых транспортных средств.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Грузовые перевозки в поселении осуществляются муниципальным унитарным предприятием Болотнинское АТП и другими предприятиями, которые осуществляют перевозку грузов по </w:t>
      </w:r>
      <w:proofErr w:type="spellStart"/>
      <w:r>
        <w:rPr>
          <w:rFonts w:ascii="Arial" w:hAnsi="Arial" w:cs="Arial"/>
        </w:rPr>
        <w:t>внутрипоселковому</w:t>
      </w:r>
      <w:proofErr w:type="spellEnd"/>
      <w:r>
        <w:rPr>
          <w:rFonts w:ascii="Arial" w:hAnsi="Arial" w:cs="Arial"/>
        </w:rPr>
        <w:t xml:space="preserve"> и внутрирайонному сообщению. Предприятия перевозят зерно, щебень, уголь, строительные, лесные и другие грузы. Ремонт и обслуживание автотранспорта осуществляется на территориях самих </w:t>
      </w:r>
      <w:proofErr w:type="spellStart"/>
      <w:r>
        <w:rPr>
          <w:rFonts w:ascii="Arial" w:hAnsi="Arial" w:cs="Arial"/>
        </w:rPr>
        <w:t>автопредприятий</w:t>
      </w:r>
      <w:proofErr w:type="spellEnd"/>
      <w:r>
        <w:rPr>
          <w:rFonts w:ascii="Arial" w:hAnsi="Arial" w:cs="Arial"/>
        </w:rPr>
        <w:t>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Часть перевозок осуществляется на индивидуальном и ведомственном транспорте. Индивидуальный транспорт хранится на участках усадебной застройки, ведомственный транспорт - на участках предприятий и организаций.</w:t>
      </w:r>
    </w:p>
    <w:p w:rsidR="00892AE6" w:rsidRDefault="00892AE6" w:rsidP="00892AE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Автостоянок среди жилой застройки практически нет. Небольшие автостоянки организованы у администрации в центре деревни Байкал. </w:t>
      </w:r>
    </w:p>
    <w:p w:rsidR="00892AE6" w:rsidRDefault="00892AE6" w:rsidP="00892AE6">
      <w:pPr>
        <w:ind w:firstLine="708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2.8. Анализ уровня безопасности дорожного движения.</w:t>
      </w:r>
    </w:p>
    <w:p w:rsidR="00892AE6" w:rsidRDefault="00892AE6" w:rsidP="00892AE6">
      <w:pPr>
        <w:pStyle w:val="ab"/>
        <w:widowControl w:val="0"/>
        <w:spacing w:after="0"/>
        <w:ind w:firstLine="540"/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892AE6" w:rsidRDefault="00892AE6" w:rsidP="00892AE6">
      <w:pPr>
        <w:pStyle w:val="ab"/>
        <w:widowControl w:val="0"/>
        <w:spacing w:after="0"/>
        <w:ind w:firstLine="540"/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>
        <w:rPr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важнейших задач. По итогам 2015-2017 гг. на территории Байкальского сельсовета не зарегистрировано дорожно-транспортных происшествий. Для эффективного решения проблем, связанных с </w:t>
      </w:r>
      <w:proofErr w:type="gramStart"/>
      <w:r>
        <w:rPr>
          <w:sz w:val="24"/>
          <w:szCs w:val="24"/>
        </w:rPr>
        <w:t>дорожно-транспортно</w:t>
      </w:r>
      <w:proofErr w:type="gramEnd"/>
      <w:r>
        <w:rPr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892AE6" w:rsidRDefault="00892AE6" w:rsidP="00892AE6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Таблица 2.8.1.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892AE6" w:rsidTr="00892AE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Год</w:t>
            </w:r>
          </w:p>
        </w:tc>
      </w:tr>
      <w:tr w:rsidR="00892AE6" w:rsidTr="00892A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  <w:b/>
                <w:kern w:val="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  <w:b/>
                <w:kern w:val="2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2017</w:t>
            </w:r>
          </w:p>
        </w:tc>
      </w:tr>
      <w:tr w:rsidR="00892AE6" w:rsidTr="00892A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</w:t>
            </w:r>
          </w:p>
        </w:tc>
      </w:tr>
      <w:tr w:rsidR="00892AE6" w:rsidTr="00892AE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129</w:t>
            </w:r>
          </w:p>
        </w:tc>
      </w:tr>
    </w:tbl>
    <w:p w:rsidR="00892AE6" w:rsidRDefault="00892AE6" w:rsidP="00892AE6">
      <w:pPr>
        <w:pStyle w:val="ConsPlusNormal0"/>
        <w:widowControl/>
        <w:ind w:firstLine="70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2.9. Оценка уровня негативного воздействия транспортной инфраструктуры на окружающую среду, безопасность и здоровье человека.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Загрязнение атмосферы.</w:t>
      </w:r>
      <w:r>
        <w:rPr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>
        <w:rPr>
          <w:sz w:val="24"/>
          <w:szCs w:val="24"/>
        </w:rPr>
        <w:t>диоксин</w:t>
      </w:r>
      <w:proofErr w:type="spellEnd"/>
      <w:r>
        <w:rPr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Воздействие шума.</w:t>
      </w:r>
      <w:r>
        <w:rPr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>
        <w:rPr>
          <w:sz w:val="24"/>
          <w:szCs w:val="24"/>
        </w:rPr>
        <w:t>сердечно-сосудистых</w:t>
      </w:r>
      <w:proofErr w:type="spellEnd"/>
      <w:proofErr w:type="gramEnd"/>
      <w:r>
        <w:rPr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2.10. Характеристика существующих условий и перспектив развития и размещения транспортной инфраструктуры поселения</w:t>
      </w:r>
      <w:r>
        <w:rPr>
          <w:i/>
          <w:sz w:val="24"/>
          <w:szCs w:val="24"/>
        </w:rPr>
        <w:t>.</w:t>
      </w:r>
    </w:p>
    <w:p w:rsidR="00892AE6" w:rsidRDefault="00892AE6" w:rsidP="00892AE6">
      <w:pPr>
        <w:pStyle w:val="S2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Технико-экономические показатели генерального плана </w:t>
      </w:r>
      <w:r>
        <w:rPr>
          <w:rFonts w:ascii="Arial" w:hAnsi="Arial" w:cs="Arial"/>
          <w:lang w:val="ru-RU"/>
        </w:rPr>
        <w:t>Байкальского сельсовета Болотнинского района Новосибирской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1423"/>
        <w:gridCol w:w="1748"/>
        <w:gridCol w:w="1847"/>
        <w:gridCol w:w="1581"/>
      </w:tblGrid>
      <w:tr w:rsidR="00892AE6" w:rsidTr="00892AE6">
        <w:trPr>
          <w:trHeight w:hRule="exact" w:val="1178"/>
          <w:tblHeader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Современное состояние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Первая очередь строительства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Расчётный срок</w:t>
            </w:r>
          </w:p>
        </w:tc>
      </w:tr>
      <w:tr w:rsidR="00892AE6" w:rsidTr="00892AE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Транспортная инфраструктура</w:t>
            </w:r>
          </w:p>
        </w:tc>
      </w:tr>
      <w:tr w:rsidR="00892AE6" w:rsidTr="00892AE6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дорог, 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29,697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92AE6" w:rsidTr="00892AE6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29,697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892AE6" w:rsidTr="00892AE6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-общего пользования областного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92AE6" w:rsidTr="00892AE6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-общего пользования федерального значения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892AE6" w:rsidRDefault="00892AE6" w:rsidP="00892AE6">
      <w:pPr>
        <w:pStyle w:val="ConsPlusNormal0"/>
        <w:widowControl/>
        <w:ind w:firstLine="70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2.11. Оценка нормативно-правовой базы, необходимой для функционирования и развития транспортной системы поселения.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Градостроительный кодекс РФ от 29.12.2004г. №190-ФЗ (ред. от 30.12.2015г.);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Генеральный план Байкальского сельсовета, утвержден решением Совета депутатов Байкальского сельсовета Болотнинского района Новосибирской области от 21.12.2012 № 130;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Нормативно-правовая база необходимая для функционирования и развития транспортной инфраструктуры сформирована.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b/>
          <w:bCs/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892AE6" w:rsidRDefault="00892AE6" w:rsidP="00892AE6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892AE6" w:rsidRDefault="00892AE6" w:rsidP="00892AE6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Байкальского сельсовета расположено 3 населенных пункта, в которых проживает 752 человека, в том числе: трудоспособного возраста – 411 человек, дети до 18-летнего возраста – 122 человека. Зарегистрировано 5 предприятий и организаций, из которых 2 – социальной сферы, 1 сельскохозяйственное предприятие. Динамика роста населения приведена в таблице 3.2.1.</w:t>
      </w:r>
    </w:p>
    <w:p w:rsidR="00892AE6" w:rsidRDefault="00892AE6" w:rsidP="00892AE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Таблица 3.2.1</w:t>
      </w:r>
    </w:p>
    <w:p w:rsidR="00892AE6" w:rsidRDefault="00892AE6" w:rsidP="00892A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38"/>
        <w:gridCol w:w="3472"/>
        <w:gridCol w:w="1336"/>
        <w:gridCol w:w="1336"/>
        <w:gridCol w:w="1336"/>
        <w:gridCol w:w="1336"/>
      </w:tblGrid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pStyle w:val="a9"/>
              <w:tabs>
                <w:tab w:val="left" w:pos="708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892AE6" w:rsidTr="00892AE6">
        <w:trPr>
          <w:trHeight w:val="42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Число </w:t>
            </w:r>
            <w:proofErr w:type="gramStart"/>
            <w:r>
              <w:rPr>
                <w:rFonts w:ascii="Arial" w:hAnsi="Arial" w:cs="Arial"/>
              </w:rPr>
              <w:t>родившихся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родившихся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1,28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Число </w:t>
            </w:r>
            <w:proofErr w:type="gramStart"/>
            <w:r>
              <w:rPr>
                <w:rFonts w:ascii="Arial" w:hAnsi="Arial" w:cs="Arial"/>
              </w:rPr>
              <w:t>умерших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умерших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2,05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Естественный прирост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Естественный прирост на 100 чел.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прирост населения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</w:t>
            </w:r>
          </w:p>
        </w:tc>
      </w:tr>
      <w:tr w:rsidR="00892AE6" w:rsidTr="00892AE6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Механический прирост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2AE6" w:rsidRDefault="00892AE6" w:rsidP="00892AE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Причинами убыли численности населения являются многие факторы, в том числе отрицательные показатели отрицательного миграционного прироста.</w:t>
      </w:r>
    </w:p>
    <w:p w:rsidR="00892AE6" w:rsidRDefault="00892AE6" w:rsidP="00892AE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Малочисленное население Байкальского сельсовета, в большей своей массе, сосредоточено в административном центре д. Байкал. </w:t>
      </w:r>
    </w:p>
    <w:p w:rsidR="00892AE6" w:rsidRDefault="00892AE6" w:rsidP="00892AE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населенных пунктов.</w:t>
      </w:r>
    </w:p>
    <w:p w:rsidR="00892AE6" w:rsidRDefault="00892AE6" w:rsidP="00892AE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Общая жилая площадь в Байкальском сельсовете составляет 16800 м</w:t>
      </w:r>
      <w:proofErr w:type="gramStart"/>
      <w:r>
        <w:rPr>
          <w:rFonts w:ascii="Arial" w:hAnsi="Arial" w:cs="Arial"/>
          <w:color w:val="000000"/>
          <w:vertAlign w:val="superscript"/>
        </w:rPr>
        <w:t>2</w:t>
      </w:r>
      <w:proofErr w:type="gramEnd"/>
      <w:r>
        <w:rPr>
          <w:rFonts w:ascii="Arial" w:hAnsi="Arial" w:cs="Arial"/>
          <w:color w:val="000000"/>
        </w:rPr>
        <w:t>, в том числе ветхого жилья 40,0 м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Cs/>
        </w:rPr>
        <w:t>В настоящее время обеспеченность общей площадью по Байкальскому сельсовету равна 22,3 м</w:t>
      </w:r>
      <w:proofErr w:type="gramStart"/>
      <w:r>
        <w:rPr>
          <w:rFonts w:ascii="Arial" w:hAnsi="Arial" w:cs="Arial"/>
          <w:bCs/>
          <w:vertAlign w:val="superscript"/>
        </w:rPr>
        <w:t>2</w:t>
      </w:r>
      <w:proofErr w:type="gramEnd"/>
      <w:r>
        <w:rPr>
          <w:rFonts w:ascii="Arial" w:hAnsi="Arial" w:cs="Arial"/>
          <w:bCs/>
        </w:rPr>
        <w:t>/чел.</w:t>
      </w:r>
    </w:p>
    <w:p w:rsidR="00892AE6" w:rsidRDefault="00892AE6" w:rsidP="00892AE6">
      <w:pPr>
        <w:widowControl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Население Байкальского сельсовета, в основном, имеет благоприятные </w:t>
      </w:r>
      <w:r>
        <w:rPr>
          <w:rFonts w:ascii="Arial" w:hAnsi="Arial" w:cs="Arial"/>
          <w:bCs/>
        </w:rPr>
        <w:lastRenderedPageBreak/>
        <w:t xml:space="preserve">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892AE6" w:rsidRDefault="00892AE6" w:rsidP="00892AE6">
      <w:pPr>
        <w:widowControl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892AE6" w:rsidRDefault="00892AE6" w:rsidP="00892A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ТЕХНИКО-ЭКОНОМИЧЕСКИЕ ПОКАЗАТЕЛИ ГЕНЕРАЛЬНОГО ПЛАНА</w:t>
      </w:r>
    </w:p>
    <w:p w:rsidR="00892AE6" w:rsidRDefault="00892AE6" w:rsidP="00892A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БАЙКАЛЬСКОГО СЕЛЬСОВЕТА БОЛОТНИНСКОГО РАЙОНА НОВОСИБИРСКОЙ      ОБЛАСТИ</w:t>
      </w:r>
    </w:p>
    <w:tbl>
      <w:tblPr>
        <w:tblW w:w="9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994"/>
        <w:gridCol w:w="1323"/>
        <w:gridCol w:w="1340"/>
        <w:gridCol w:w="1380"/>
        <w:gridCol w:w="1422"/>
      </w:tblGrid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№</w:t>
            </w:r>
          </w:p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п.п.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3"/>
              <w:numPr>
                <w:ilvl w:val="2"/>
                <w:numId w:val="2"/>
              </w:num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Ед</w:t>
            </w:r>
            <w:proofErr w:type="gramStart"/>
            <w:r>
              <w:rPr>
                <w:rFonts w:ascii="Arial" w:hAnsi="Arial" w:cs="Arial"/>
                <w:snapToGrid w:val="0"/>
              </w:rPr>
              <w:t>.и</w:t>
            </w:r>
            <w:proofErr w:type="gramEnd"/>
            <w:r>
              <w:rPr>
                <w:rFonts w:ascii="Arial" w:hAnsi="Arial" w:cs="Arial"/>
                <w:snapToGrid w:val="0"/>
              </w:rPr>
              <w:t>зме</w:t>
            </w:r>
            <w:proofErr w:type="spellEnd"/>
            <w:r>
              <w:rPr>
                <w:rFonts w:ascii="Arial" w:hAnsi="Arial" w:cs="Arial"/>
                <w:snapToGrid w:val="0"/>
              </w:rPr>
              <w:t>-</w:t>
            </w:r>
          </w:p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рения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Сущест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положение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3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 очередь</w:t>
            </w:r>
          </w:p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стр-ва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3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Расчетный</w:t>
            </w:r>
          </w:p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срок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Территория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Общая площадь земель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га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17328,0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color w:val="FF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color w:val="FF0000"/>
                <w:highlight w:val="yellow"/>
              </w:rPr>
            </w:pP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Население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Численность населения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человек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752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830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850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Возрастная структура населения: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дети до 15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чел./%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116/15,4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129/15,5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134/15,8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население в трудоспособном возрасте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чел./%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411/54,7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475/57,2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485/57,1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население старше трудоспособного возраста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чел./%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225/29,9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224/27,0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230/27,1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Численность занятого населения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чел./%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303/40,3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351/42,3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359/42,2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Жилищное строительство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Жилищный фонд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тыс.м.кв.</w:t>
            </w:r>
          </w:p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общ</w:t>
            </w:r>
            <w:proofErr w:type="gramStart"/>
            <w:r>
              <w:rPr>
                <w:rFonts w:ascii="Arial" w:hAnsi="Arial" w:cs="Arial"/>
                <w:snapToGrid w:val="0"/>
              </w:rPr>
              <w:t>.п</w:t>
            </w:r>
            <w:proofErr w:type="gramEnd"/>
            <w:r>
              <w:rPr>
                <w:rFonts w:ascii="Arial" w:hAnsi="Arial" w:cs="Arial"/>
                <w:snapToGrid w:val="0"/>
              </w:rPr>
              <w:t>л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квартир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16,8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17,1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21,6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Новое жилищное строительство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тыс.м.кв.</w:t>
            </w:r>
          </w:p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общ</w:t>
            </w:r>
            <w:proofErr w:type="gramStart"/>
            <w:r>
              <w:rPr>
                <w:rFonts w:ascii="Arial" w:hAnsi="Arial" w:cs="Arial"/>
                <w:snapToGrid w:val="0"/>
              </w:rPr>
              <w:t>.п</w:t>
            </w:r>
            <w:proofErr w:type="gramEnd"/>
            <w:r>
              <w:rPr>
                <w:rFonts w:ascii="Arial" w:hAnsi="Arial" w:cs="Arial"/>
                <w:snapToGrid w:val="0"/>
              </w:rPr>
              <w:t>л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квартир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4,5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Средняя обеспеченность населения общей площадью квартир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</w:t>
            </w:r>
            <w:proofErr w:type="gramStart"/>
            <w:r>
              <w:rPr>
                <w:rFonts w:ascii="Arial" w:hAnsi="Arial" w:cs="Arial"/>
                <w:snapToGrid w:val="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napToGrid w:val="0"/>
                <w:vertAlign w:val="superscript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/чел.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22,3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20,6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25,4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Учреждения культурно-бытового обслуживания населения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6" w:rsidRDefault="00892AE6">
            <w:pPr>
              <w:jc w:val="center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Детские дошкольные учреждения-всего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на 1000 человек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</w:t>
            </w:r>
          </w:p>
        </w:tc>
      </w:tr>
    </w:tbl>
    <w:p w:rsidR="00892AE6" w:rsidRDefault="00892AE6" w:rsidP="00892AE6">
      <w:pPr>
        <w:rPr>
          <w:rFonts w:ascii="Arial" w:hAnsi="Arial" w:cs="Arial"/>
          <w:highlight w:val="yellow"/>
        </w:rPr>
      </w:pPr>
    </w:p>
    <w:tbl>
      <w:tblPr>
        <w:tblW w:w="9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2994"/>
        <w:gridCol w:w="1323"/>
        <w:gridCol w:w="1340"/>
        <w:gridCol w:w="1380"/>
        <w:gridCol w:w="1422"/>
      </w:tblGrid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</w:rPr>
              <w:t>Общеобразовательные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школы-всего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180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на 1000 человек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212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ФАП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объект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pStyle w:val="2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Магазины-всего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</w:t>
            </w:r>
            <w:r>
              <w:rPr>
                <w:rFonts w:ascii="Arial" w:hAnsi="Arial" w:cs="Arial"/>
                <w:snapToGrid w:val="0"/>
                <w:vertAlign w:val="superscript"/>
              </w:rPr>
              <w:t xml:space="preserve">2 </w:t>
            </w:r>
            <w:proofErr w:type="spellStart"/>
            <w:r>
              <w:rPr>
                <w:rFonts w:ascii="Arial" w:hAnsi="Arial" w:cs="Arial"/>
                <w:snapToGrid w:val="0"/>
              </w:rPr>
              <w:t>торг</w:t>
            </w:r>
            <w:proofErr w:type="gramStart"/>
            <w:r>
              <w:rPr>
                <w:rFonts w:ascii="Arial" w:hAnsi="Arial" w:cs="Arial"/>
                <w:snapToGrid w:val="0"/>
              </w:rPr>
              <w:t>.п</w:t>
            </w:r>
            <w:proofErr w:type="gramEnd"/>
            <w:r>
              <w:rPr>
                <w:rFonts w:ascii="Arial" w:hAnsi="Arial" w:cs="Arial"/>
                <w:snapToGrid w:val="0"/>
              </w:rPr>
              <w:t>л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251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на 1000 человек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м</w:t>
            </w:r>
            <w:r>
              <w:rPr>
                <w:rFonts w:ascii="Arial" w:hAnsi="Arial" w:cs="Arial"/>
                <w:snapToGrid w:val="0"/>
                <w:vertAlign w:val="superscript"/>
              </w:rPr>
              <w:t xml:space="preserve">2 </w:t>
            </w:r>
            <w:proofErr w:type="spellStart"/>
            <w:r>
              <w:rPr>
                <w:rFonts w:ascii="Arial" w:hAnsi="Arial" w:cs="Arial"/>
                <w:snapToGrid w:val="0"/>
              </w:rPr>
              <w:t>торг</w:t>
            </w:r>
            <w:proofErr w:type="gramStart"/>
            <w:r>
              <w:rPr>
                <w:rFonts w:ascii="Arial" w:hAnsi="Arial" w:cs="Arial"/>
                <w:snapToGrid w:val="0"/>
              </w:rPr>
              <w:t>.п</w:t>
            </w:r>
            <w:proofErr w:type="gramEnd"/>
            <w:r>
              <w:rPr>
                <w:rFonts w:ascii="Arial" w:hAnsi="Arial" w:cs="Arial"/>
                <w:snapToGrid w:val="0"/>
              </w:rPr>
              <w:t>л</w:t>
            </w:r>
            <w:proofErr w:type="spellEnd"/>
            <w:r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295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Предприятия бытового обслуживания-всего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раб</w:t>
            </w:r>
            <w:proofErr w:type="gramStart"/>
            <w:r>
              <w:rPr>
                <w:rFonts w:ascii="Arial" w:hAnsi="Arial" w:cs="Arial"/>
                <w:snapToGrid w:val="0"/>
              </w:rPr>
              <w:t>.м</w:t>
            </w:r>
            <w:proofErr w:type="gramEnd"/>
            <w:r>
              <w:rPr>
                <w:rFonts w:ascii="Arial" w:hAnsi="Arial" w:cs="Arial"/>
                <w:snapToGrid w:val="0"/>
              </w:rPr>
              <w:t>ест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</w:p>
        </w:tc>
      </w:tr>
      <w:tr w:rsidR="00892AE6" w:rsidTr="00892A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на 1000 человек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>
              <w:rPr>
                <w:rFonts w:ascii="Arial" w:hAnsi="Arial" w:cs="Arial"/>
                <w:snapToGrid w:val="0"/>
              </w:rPr>
              <w:t>раб</w:t>
            </w:r>
            <w:proofErr w:type="gramStart"/>
            <w:r>
              <w:rPr>
                <w:rFonts w:ascii="Arial" w:hAnsi="Arial" w:cs="Arial"/>
                <w:snapToGrid w:val="0"/>
              </w:rPr>
              <w:t>.м</w:t>
            </w:r>
            <w:proofErr w:type="gramEnd"/>
            <w:r>
              <w:rPr>
                <w:rFonts w:ascii="Arial" w:hAnsi="Arial" w:cs="Arial"/>
                <w:snapToGrid w:val="0"/>
              </w:rPr>
              <w:t>ест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AE6" w:rsidRDefault="00892AE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</w:t>
            </w:r>
          </w:p>
        </w:tc>
      </w:tr>
    </w:tbl>
    <w:p w:rsidR="00892AE6" w:rsidRDefault="00892AE6" w:rsidP="00892AE6">
      <w:pPr>
        <w:pStyle w:val="ConsPlusNormal0"/>
        <w:widowControl/>
        <w:ind w:firstLine="708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3.3. Прогноз развития транспортной инфраструктуры по видам транспорта.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rPr>
          <w:sz w:val="24"/>
          <w:szCs w:val="24"/>
        </w:rPr>
        <w:t>автомобильный</w:t>
      </w:r>
      <w:proofErr w:type="gramEnd"/>
      <w:r>
        <w:rPr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3.4. Прогноз развития дорожной сети поселения.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rPr>
          <w:sz w:val="24"/>
          <w:szCs w:val="24"/>
        </w:rPr>
        <w:t>ремонта</w:t>
      </w:r>
      <w:proofErr w:type="gramEnd"/>
      <w:r>
        <w:rPr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3.5. Прогноз уровня автомобилизации, параметров дорожного движения.</w:t>
      </w:r>
    </w:p>
    <w:p w:rsidR="00892AE6" w:rsidRDefault="00892AE6" w:rsidP="00892AE6">
      <w:pPr>
        <w:pStyle w:val="ConsPlusNormal0"/>
        <w:widowControl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892AE6" w:rsidRDefault="00892AE6" w:rsidP="00892AE6">
      <w:pPr>
        <w:pStyle w:val="ConsPlusNormal0"/>
        <w:widowControl/>
        <w:ind w:firstLine="0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 Байкальского сельсовета</w:t>
      </w:r>
    </w:p>
    <w:tbl>
      <w:tblPr>
        <w:tblW w:w="10639" w:type="dxa"/>
        <w:jc w:val="center"/>
        <w:tblInd w:w="-502" w:type="dxa"/>
        <w:tblLook w:val="04A0"/>
      </w:tblPr>
      <w:tblGrid>
        <w:gridCol w:w="555"/>
        <w:gridCol w:w="3469"/>
        <w:gridCol w:w="1323"/>
        <w:gridCol w:w="1323"/>
        <w:gridCol w:w="1323"/>
        <w:gridCol w:w="1323"/>
        <w:gridCol w:w="1323"/>
      </w:tblGrid>
      <w:tr w:rsidR="00892AE6" w:rsidTr="00892AE6">
        <w:trPr>
          <w:trHeight w:val="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 год (прогноз)</w:t>
            </w:r>
          </w:p>
        </w:tc>
      </w:tr>
      <w:tr w:rsidR="00892AE6" w:rsidTr="00892AE6">
        <w:trPr>
          <w:trHeight w:val="273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Общая численность населения,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892AE6" w:rsidTr="00892AE6">
        <w:trPr>
          <w:trHeight w:val="6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</w:tr>
      <w:tr w:rsidR="00892AE6" w:rsidTr="00892AE6">
        <w:trPr>
          <w:trHeight w:val="6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AE6" w:rsidRDefault="00892AE6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</w:tr>
    </w:tbl>
    <w:p w:rsidR="00892AE6" w:rsidRDefault="00892AE6" w:rsidP="00892AE6">
      <w:pPr>
        <w:pStyle w:val="ConsPlusNormal0"/>
        <w:widowControl/>
        <w:ind w:firstLine="4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3.6. Прогноз показателей безопасности дорожного движения. </w:t>
      </w:r>
    </w:p>
    <w:p w:rsidR="00892AE6" w:rsidRDefault="00892AE6" w:rsidP="00892AE6">
      <w:pPr>
        <w:pStyle w:val="ConsPlusNormal0"/>
        <w:widowControl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892AE6" w:rsidRDefault="00892AE6" w:rsidP="00892AE6">
      <w:pPr>
        <w:pStyle w:val="ConsPlusNormal0"/>
        <w:widowControl/>
        <w:ind w:firstLine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видео 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892AE6" w:rsidRDefault="00892AE6" w:rsidP="00892AE6">
      <w:pPr>
        <w:pStyle w:val="ConsPlusNormal0"/>
        <w:widowControl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загрязнение атмосферы</w:t>
      </w:r>
      <w:r>
        <w:rPr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>
        <w:rPr>
          <w:b/>
          <w:sz w:val="24"/>
          <w:szCs w:val="24"/>
        </w:rPr>
        <w:t>инфраструктуры</w:t>
      </w:r>
      <w:proofErr w:type="gramEnd"/>
      <w:r>
        <w:rPr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>
        <w:rPr>
          <w:sz w:val="24"/>
          <w:szCs w:val="24"/>
        </w:rPr>
        <w:t>технико-эксплутационное</w:t>
      </w:r>
      <w:proofErr w:type="spellEnd"/>
      <w:r>
        <w:rPr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мероприятий (инвестиционных проектов) </w:t>
      </w: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892AE6" w:rsidRDefault="00892AE6" w:rsidP="00892AE6">
      <w:pPr>
        <w:pStyle w:val="ConsPlusNormal0"/>
        <w:widowControl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5.2 Мероприятия по развитию сети дорог поселения.</w:t>
      </w:r>
    </w:p>
    <w:p w:rsidR="00892AE6" w:rsidRDefault="00892AE6" w:rsidP="00892AE6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застройки, предлагается в период действия Программы реализовать следующий комплекс мероприятий по развитию дорог поселения:</w:t>
      </w:r>
    </w:p>
    <w:p w:rsidR="00892AE6" w:rsidRDefault="00892AE6" w:rsidP="00892AE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ПЕРЕЧЕНЬ</w:t>
      </w:r>
    </w:p>
    <w:p w:rsidR="00892AE6" w:rsidRDefault="00892AE6" w:rsidP="00892AE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программных мероприятий Программы комплексного развития систем транспортной инфраструктуры на территории Байкальского сельсовета на 2017 – 2032 годы.</w:t>
      </w:r>
    </w:p>
    <w:tbl>
      <w:tblPr>
        <w:tblW w:w="10170" w:type="dxa"/>
        <w:tblLayout w:type="fixed"/>
        <w:tblLook w:val="04A0"/>
      </w:tblPr>
      <w:tblGrid>
        <w:gridCol w:w="675"/>
        <w:gridCol w:w="3827"/>
        <w:gridCol w:w="1701"/>
        <w:gridCol w:w="1420"/>
        <w:gridCol w:w="2547"/>
      </w:tblGrid>
      <w:tr w:rsidR="00892AE6" w:rsidTr="00892AE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финансирования,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2AE6" w:rsidRDefault="00892AE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реализацию мероприятия</w:t>
            </w:r>
          </w:p>
        </w:tc>
      </w:tr>
      <w:tr w:rsidR="00892AE6" w:rsidTr="00892AE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E6" w:rsidRDefault="00892AE6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содержание существующих автомобильных дорог общего пользования местного значения:</w:t>
            </w:r>
          </w:p>
          <w:p w:rsidR="00892AE6" w:rsidRDefault="00892AE6">
            <w:pPr>
              <w:numPr>
                <w:ilvl w:val="1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содержание автодорог поселения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26565,00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Байкальского сельсовета</w:t>
            </w:r>
          </w:p>
        </w:tc>
      </w:tr>
      <w:tr w:rsidR="00892AE6" w:rsidTr="00892AE6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E6" w:rsidRDefault="00892AE6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AE6" w:rsidRDefault="00892AE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обеспечению безопасности дорожного движения на улицах Байкальского сельсовета, предупреждение дорожно-транспортных происшествий:</w:t>
            </w:r>
          </w:p>
          <w:p w:rsidR="00892AE6" w:rsidRDefault="00892AE6">
            <w:pPr>
              <w:numPr>
                <w:ilvl w:val="1"/>
                <w:numId w:val="4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Установка, замена дорожных знаков</w:t>
            </w:r>
          </w:p>
          <w:p w:rsidR="00892AE6" w:rsidRDefault="00892AE6">
            <w:pPr>
              <w:numPr>
                <w:ilvl w:val="1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Содержание и ремонт наружного освещения</w:t>
            </w:r>
          </w:p>
          <w:p w:rsidR="00892AE6" w:rsidRDefault="00892AE6">
            <w:pPr>
              <w:numPr>
                <w:ilvl w:val="1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</w:t>
            </w:r>
            <w:proofErr w:type="gramStart"/>
            <w:r>
              <w:rPr>
                <w:rFonts w:ascii="Arial" w:hAnsi="Arial" w:cs="Arial"/>
              </w:rPr>
              <w:t>остановочного</w:t>
            </w:r>
            <w:proofErr w:type="gramEnd"/>
            <w:r>
              <w:rPr>
                <w:rFonts w:ascii="Arial" w:hAnsi="Arial" w:cs="Arial"/>
              </w:rPr>
              <w:t xml:space="preserve"> пунктов д. Малиновка и д. Вознесенка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340,00</w:t>
            </w: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</w:p>
          <w:p w:rsidR="00892AE6" w:rsidRDefault="00892A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Байкальского сельсовета</w:t>
            </w:r>
          </w:p>
        </w:tc>
      </w:tr>
    </w:tbl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Предложения по инвестиционным преобразованиям,</w:t>
      </w: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892AE6" w:rsidRDefault="00892AE6" w:rsidP="00892AE6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сфере проектирования, строительства, реконструкции объектов транспортной инфраструктуры на территории поселения.</w:t>
      </w:r>
    </w:p>
    <w:p w:rsidR="00892AE6" w:rsidRDefault="00892AE6" w:rsidP="00892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</w:t>
      </w:r>
    </w:p>
    <w:p w:rsidR="00892AE6" w:rsidRDefault="00892AE6" w:rsidP="00892AE6">
      <w:pPr>
        <w:rPr>
          <w:rFonts w:ascii="Arial" w:hAnsi="Arial" w:cs="Arial"/>
        </w:rPr>
      </w:pPr>
    </w:p>
    <w:p w:rsidR="00F938FA" w:rsidRDefault="00F938FA"/>
    <w:sectPr w:rsidR="00F938FA" w:rsidSect="00892A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7130D0A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AE6"/>
    <w:rsid w:val="00593871"/>
    <w:rsid w:val="00632040"/>
    <w:rsid w:val="00892AE6"/>
    <w:rsid w:val="00F938FA"/>
    <w:rsid w:val="00FD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892AE6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2"/>
      <w:sz w:val="34"/>
      <w:szCs w:val="34"/>
      <w:lang w:eastAsia="ar-SA"/>
    </w:rPr>
  </w:style>
  <w:style w:type="paragraph" w:styleId="3">
    <w:name w:val="heading 3"/>
    <w:basedOn w:val="a"/>
    <w:next w:val="a0"/>
    <w:link w:val="30"/>
    <w:unhideWhenUsed/>
    <w:qFormat/>
    <w:rsid w:val="00892AE6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2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92AE6"/>
    <w:rPr>
      <w:rFonts w:ascii="Tahoma" w:eastAsia="Times New Roman" w:hAnsi="Tahoma" w:cs="Tahoma"/>
      <w:kern w:val="2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892AE6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styleId="a4">
    <w:name w:val="Hyperlink"/>
    <w:semiHidden/>
    <w:unhideWhenUsed/>
    <w:rsid w:val="00892AE6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92AE6"/>
    <w:rPr>
      <w:color w:val="800080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892AE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92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892AE6"/>
    <w:rPr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rsid w:val="00892AE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892AE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892AE6"/>
    <w:rPr>
      <w:rFonts w:ascii="Calibri" w:eastAsia="Calibri" w:hAnsi="Calibri" w:cs="Times New Roman"/>
      <w:kern w:val="2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892A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92A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892AE6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892AE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S2">
    <w:name w:val="S_Заголовок 2 Знак Знак"/>
    <w:link w:val="S20"/>
    <w:locked/>
    <w:rsid w:val="00892AE6"/>
    <w:rPr>
      <w:sz w:val="24"/>
      <w:szCs w:val="24"/>
      <w:lang/>
    </w:rPr>
  </w:style>
  <w:style w:type="paragraph" w:customStyle="1" w:styleId="S20">
    <w:name w:val="S_Заголовок 2"/>
    <w:basedOn w:val="2"/>
    <w:link w:val="S2"/>
    <w:autoRedefine/>
    <w:rsid w:val="00892AE6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Theme="minorHAnsi" w:eastAsiaTheme="minorHAnsi" w:hAnsiTheme="minorHAnsi" w:cstheme="minorBidi"/>
      <w:kern w:val="0"/>
      <w:sz w:val="24"/>
      <w:szCs w:val="24"/>
      <w:lang/>
    </w:rPr>
  </w:style>
  <w:style w:type="paragraph" w:customStyle="1" w:styleId="ab">
    <w:name w:val="основной текст"/>
    <w:basedOn w:val="a"/>
    <w:uiPriority w:val="99"/>
    <w:rsid w:val="00892AE6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892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semiHidden/>
    <w:rsid w:val="00892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uiPriority w:val="99"/>
    <w:rsid w:val="00892AE6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C%D1%81%D0%BA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5294</Words>
  <Characters>30180</Characters>
  <Application>Microsoft Office Word</Application>
  <DocSecurity>0</DocSecurity>
  <Lines>251</Lines>
  <Paragraphs>70</Paragraphs>
  <ScaleCrop>false</ScaleCrop>
  <Company>Microsoft</Company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</dc:creator>
  <cp:keywords/>
  <dc:description/>
  <cp:lastModifiedBy>Байкал</cp:lastModifiedBy>
  <cp:revision>3</cp:revision>
  <dcterms:created xsi:type="dcterms:W3CDTF">2018-10-30T02:56:00Z</dcterms:created>
  <dcterms:modified xsi:type="dcterms:W3CDTF">2018-10-30T02:57:00Z</dcterms:modified>
</cp:coreProperties>
</file>